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B589" w14:textId="77777777" w:rsidR="009D01C9" w:rsidRPr="00D07F74" w:rsidRDefault="009D01C9" w:rsidP="009D0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US"/>
        </w:rPr>
      </w:pPr>
      <w:r w:rsidRPr="00D07F74">
        <w:rPr>
          <w:rFonts w:ascii="Arial" w:hAnsi="Arial" w:cs="Arial"/>
          <w:b/>
          <w:sz w:val="24"/>
          <w:lang w:val="en-US"/>
        </w:rPr>
        <w:t xml:space="preserve">Digital Power Explorer Board: </w:t>
      </w:r>
      <w:proofErr w:type="spellStart"/>
      <w:r w:rsidRPr="00D07F74">
        <w:rPr>
          <w:rFonts w:ascii="Arial" w:hAnsi="Arial" w:cs="Arial" w:hint="eastAsia"/>
          <w:b/>
          <w:sz w:val="24"/>
          <w:lang w:val="en-US"/>
        </w:rPr>
        <w:t>伍尔特英</w:t>
      </w:r>
      <w:r w:rsidRPr="00D07F74">
        <w:rPr>
          <w:rFonts w:ascii="SimSun" w:eastAsia="SimSun" w:hAnsi="SimSun" w:cs="SimSun"/>
          <w:b/>
          <w:sz w:val="24"/>
          <w:lang w:val="en-US"/>
        </w:rPr>
        <w:t>飞</w:t>
      </w:r>
      <w:r w:rsidRPr="00D07F74">
        <w:rPr>
          <w:rFonts w:ascii="Arial" w:hAnsi="Arial" w:cs="Arial" w:hint="eastAsia"/>
          <w:b/>
          <w:sz w:val="24"/>
          <w:lang w:val="en-US"/>
        </w:rPr>
        <w:t>凌合作</w:t>
      </w:r>
      <w:r w:rsidRPr="00D07F74">
        <w:rPr>
          <w:rFonts w:ascii="SimSun" w:eastAsia="SimSun" w:hAnsi="SimSun" w:cs="SimSun"/>
          <w:b/>
          <w:sz w:val="24"/>
          <w:lang w:val="en-US"/>
        </w:rPr>
        <w:t>评</w:t>
      </w:r>
      <w:r w:rsidRPr="00D07F74">
        <w:rPr>
          <w:rFonts w:ascii="Arial" w:hAnsi="Arial" w:cs="Arial" w:hint="eastAsia"/>
          <w:b/>
          <w:sz w:val="24"/>
          <w:lang w:val="en-US"/>
        </w:rPr>
        <w:t>估</w:t>
      </w:r>
      <w:r>
        <w:rPr>
          <w:rFonts w:ascii="Arial" w:hAnsi="Arial" w:cs="Arial" w:hint="eastAsia"/>
          <w:b/>
          <w:sz w:val="24"/>
          <w:lang w:val="en-US"/>
        </w:rPr>
        <w:t>套件</w:t>
      </w:r>
      <w:r w:rsidRPr="00D07F74">
        <w:rPr>
          <w:rFonts w:ascii="SimSun" w:eastAsia="SimSun" w:hAnsi="SimSun" w:cs="SimSun"/>
          <w:b/>
          <w:sz w:val="24"/>
          <w:lang w:val="en-US"/>
        </w:rPr>
        <w:t>让</w:t>
      </w:r>
      <w:r>
        <w:rPr>
          <w:rFonts w:ascii="Arial" w:hAnsi="Arial" w:cs="Arial" w:hint="eastAsia"/>
          <w:b/>
          <w:sz w:val="24"/>
          <w:lang w:val="en-US"/>
        </w:rPr>
        <w:t>数字</w:t>
      </w:r>
      <w:r>
        <w:rPr>
          <w:rFonts w:ascii="SimSun" w:eastAsia="SimSun" w:hAnsi="SimSun" w:cs="SimSun"/>
          <w:b/>
          <w:sz w:val="24"/>
          <w:lang w:val="en-US"/>
        </w:rPr>
        <w:t>电</w:t>
      </w:r>
      <w:r>
        <w:rPr>
          <w:rFonts w:ascii="Arial" w:hAnsi="Arial" w:cs="Arial" w:hint="eastAsia"/>
          <w:b/>
          <w:sz w:val="24"/>
          <w:lang w:val="en-US"/>
        </w:rPr>
        <w:t>源</w:t>
      </w:r>
      <w:r w:rsidRPr="00D07F74">
        <w:rPr>
          <w:rFonts w:ascii="Arial" w:hAnsi="Arial" w:cs="Arial" w:hint="eastAsia"/>
          <w:b/>
          <w:sz w:val="24"/>
          <w:lang w:val="en-US"/>
        </w:rPr>
        <w:t>更</w:t>
      </w:r>
      <w:r w:rsidRPr="00D07F74">
        <w:rPr>
          <w:rFonts w:ascii="SimSun" w:eastAsia="SimSun" w:hAnsi="SimSun" w:cs="SimSun"/>
          <w:b/>
          <w:sz w:val="24"/>
          <w:lang w:val="en-US"/>
        </w:rPr>
        <w:t>简单</w:t>
      </w:r>
      <w:proofErr w:type="spellEnd"/>
    </w:p>
    <w:p w14:paraId="473AFBCC" w14:textId="7484CAED" w:rsidR="009D01C9" w:rsidRPr="00D07F74" w:rsidRDefault="009D01C9" w:rsidP="009D01C9">
      <w:pPr>
        <w:spacing w:line="360" w:lineRule="auto"/>
        <w:rPr>
          <w:rFonts w:ascii="Arial" w:hAnsi="Arial" w:cs="Arial"/>
          <w:sz w:val="24"/>
        </w:rPr>
      </w:pPr>
      <w:proofErr w:type="spellStart"/>
      <w:r w:rsidRPr="00D07F74">
        <w:rPr>
          <w:rFonts w:ascii="Arial" w:hAnsi="Arial" w:cs="Arial" w:hint="eastAsia"/>
          <w:sz w:val="24"/>
        </w:rPr>
        <w:t>瓦尔登堡</w:t>
      </w:r>
      <w:proofErr w:type="spellEnd"/>
      <w:r w:rsidRPr="00D07F74">
        <w:rPr>
          <w:rFonts w:ascii="Arial" w:hAnsi="Arial" w:cs="Arial"/>
          <w:sz w:val="24"/>
        </w:rPr>
        <w:t xml:space="preserve">, </w:t>
      </w:r>
      <w:proofErr w:type="spellStart"/>
      <w:r w:rsidRPr="00D07F74">
        <w:rPr>
          <w:rFonts w:ascii="Arial" w:hAnsi="Arial" w:cs="Arial" w:hint="eastAsia"/>
          <w:sz w:val="24"/>
        </w:rPr>
        <w:t>德国</w:t>
      </w:r>
      <w:proofErr w:type="spellEnd"/>
      <w:r w:rsidRPr="00D07F74">
        <w:rPr>
          <w:rFonts w:ascii="Arial" w:hAnsi="Arial" w:cs="Arial"/>
          <w:sz w:val="24"/>
        </w:rPr>
        <w:t>, 2016</w:t>
      </w:r>
      <w:r w:rsidR="00F13047">
        <w:rPr>
          <w:rFonts w:ascii="Arial" w:hAnsi="Arial" w:cs="Arial"/>
          <w:sz w:val="24"/>
        </w:rPr>
        <w:t>-07-29</w:t>
      </w:r>
      <w:r w:rsidRPr="00D07F74">
        <w:rPr>
          <w:rFonts w:ascii="Arial" w:hAnsi="Arial" w:cs="Arial"/>
          <w:sz w:val="24"/>
        </w:rPr>
        <w:t xml:space="preserve"> </w:t>
      </w:r>
    </w:p>
    <w:p w14:paraId="3CDA8F56" w14:textId="77777777" w:rsidR="009D01C9" w:rsidRPr="00D07F74" w:rsidRDefault="009D01C9" w:rsidP="009D01C9">
      <w:pPr>
        <w:spacing w:line="360" w:lineRule="auto"/>
        <w:rPr>
          <w:rFonts w:ascii="Arial" w:hAnsi="Arial" w:cs="Arial"/>
          <w:sz w:val="24"/>
        </w:rPr>
      </w:pPr>
    </w:p>
    <w:p w14:paraId="27B9A1FF" w14:textId="12398033" w:rsidR="009D01C9" w:rsidRDefault="009D01C9" w:rsidP="009D01C9">
      <w:pPr>
        <w:spacing w:line="360" w:lineRule="auto"/>
        <w:rPr>
          <w:rFonts w:ascii="Arial" w:hAnsi="Arial" w:cs="Arial"/>
          <w:sz w:val="24"/>
          <w:lang w:val="en-US"/>
        </w:rPr>
      </w:pPr>
      <w:proofErr w:type="spellStart"/>
      <w:r w:rsidRPr="00D07F74">
        <w:rPr>
          <w:rFonts w:ascii="Arial" w:hAnsi="Arial" w:cs="Arial" w:hint="eastAsia"/>
          <w:sz w:val="24"/>
        </w:rPr>
        <w:t>伍尔特</w:t>
      </w:r>
      <w:r w:rsidRPr="00D07F74">
        <w:rPr>
          <w:rFonts w:ascii="SimSun" w:eastAsia="SimSun" w:hAnsi="SimSun" w:cs="SimSun"/>
          <w:sz w:val="24"/>
        </w:rPr>
        <w:t>电</w:t>
      </w:r>
      <w:r w:rsidRPr="00D07F74">
        <w:rPr>
          <w:rFonts w:ascii="Arial" w:hAnsi="Arial" w:cs="Arial" w:hint="eastAsia"/>
          <w:sz w:val="24"/>
        </w:rPr>
        <w:t>子和英</w:t>
      </w:r>
      <w:r w:rsidRPr="00D07F74">
        <w:rPr>
          <w:rFonts w:ascii="SimSun" w:eastAsia="SimSun" w:hAnsi="SimSun" w:cs="SimSun"/>
          <w:sz w:val="24"/>
        </w:rPr>
        <w:t>飞</w:t>
      </w:r>
      <w:r w:rsidRPr="00D07F74">
        <w:rPr>
          <w:rFonts w:ascii="Arial" w:hAnsi="Arial" w:cs="Arial" w:hint="eastAsia"/>
          <w:sz w:val="24"/>
        </w:rPr>
        <w:t>凌科技</w:t>
      </w:r>
      <w:r>
        <w:rPr>
          <w:rFonts w:ascii="Arial" w:hAnsi="Arial" w:cs="Arial" w:hint="eastAsia"/>
          <w:sz w:val="24"/>
        </w:rPr>
        <w:t>通</w:t>
      </w:r>
      <w:r>
        <w:rPr>
          <w:rFonts w:ascii="SimSun" w:eastAsia="SimSun" w:hAnsi="SimSun" w:cs="SimSun"/>
          <w:sz w:val="24"/>
        </w:rPr>
        <w:t>过</w:t>
      </w:r>
      <w:r>
        <w:rPr>
          <w:rFonts w:ascii="Arial" w:hAnsi="Arial" w:cs="Arial" w:hint="eastAsia"/>
          <w:sz w:val="24"/>
        </w:rPr>
        <w:t>合作开</w:t>
      </w:r>
      <w:r>
        <w:rPr>
          <w:rFonts w:ascii="SimSun" w:eastAsia="SimSun" w:hAnsi="SimSun" w:cs="SimSun"/>
          <w:sz w:val="24"/>
        </w:rPr>
        <w:t>发</w:t>
      </w:r>
      <w:r>
        <w:rPr>
          <w:rFonts w:ascii="Arial" w:hAnsi="Arial" w:cs="Arial" w:hint="eastAsia"/>
          <w:sz w:val="24"/>
        </w:rPr>
        <w:t>，</w:t>
      </w:r>
      <w:r w:rsidRPr="00D07F74">
        <w:rPr>
          <w:rFonts w:ascii="SimSun" w:eastAsia="SimSun" w:hAnsi="SimSun" w:cs="SimSun" w:hint="eastAsia"/>
          <w:sz w:val="24"/>
        </w:rPr>
        <w:t>联合推出</w:t>
      </w:r>
      <w:r>
        <w:rPr>
          <w:rFonts w:ascii="SimSun" w:eastAsia="SimSun" w:hAnsi="SimSun" w:cs="SimSun" w:hint="eastAsia"/>
          <w:sz w:val="24"/>
        </w:rPr>
        <w:t>评估套件</w:t>
      </w:r>
      <w:proofErr w:type="spellEnd"/>
      <w:r w:rsidRPr="00FA3D54">
        <w:rPr>
          <w:rFonts w:ascii="Arial" w:hAnsi="Arial" w:cs="Arial"/>
          <w:sz w:val="24"/>
        </w:rPr>
        <w:t xml:space="preserve"> "XMC Digital Power Explorer"</w:t>
      </w:r>
      <w:r>
        <w:rPr>
          <w:rFonts w:ascii="Arial" w:hAnsi="Arial" w:cs="Arial"/>
          <w:sz w:val="24"/>
          <w:lang w:val="en-US"/>
        </w:rPr>
        <w:t>。</w:t>
      </w:r>
      <w:proofErr w:type="spellStart"/>
      <w:r>
        <w:rPr>
          <w:rFonts w:ascii="SimSun" w:eastAsia="SimSun" w:hAnsi="SimSun" w:cs="SimSun"/>
          <w:sz w:val="24"/>
          <w:lang w:val="en-US"/>
        </w:rPr>
        <w:t>该</w:t>
      </w:r>
      <w:r>
        <w:rPr>
          <w:rFonts w:ascii="Arial" w:hAnsi="Arial" w:cs="Arial" w:hint="eastAsia"/>
          <w:sz w:val="24"/>
          <w:lang w:val="en-US"/>
        </w:rPr>
        <w:t>同步低</w:t>
      </w:r>
      <w:r>
        <w:rPr>
          <w:rFonts w:ascii="SimSun" w:eastAsia="SimSun" w:hAnsi="SimSun" w:cs="SimSun"/>
          <w:sz w:val="24"/>
          <w:lang w:val="en-US"/>
        </w:rPr>
        <w:t>压转换</w:t>
      </w:r>
      <w:r>
        <w:rPr>
          <w:rFonts w:ascii="Arial" w:hAnsi="Arial" w:cs="Arial" w:hint="eastAsia"/>
          <w:sz w:val="24"/>
          <w:lang w:val="en-US"/>
        </w:rPr>
        <w:t>器可用于</w:t>
      </w:r>
      <w:r>
        <w:rPr>
          <w:rFonts w:ascii="SimSun" w:eastAsia="SimSun" w:hAnsi="SimSun" w:cs="SimSun" w:hint="eastAsia"/>
          <w:sz w:val="24"/>
          <w:lang w:val="en-US"/>
        </w:rPr>
        <w:t>两个不同的控制卡</w:t>
      </w:r>
      <w:proofErr w:type="spellEnd"/>
      <w:r w:rsidRPr="00F13047">
        <w:rPr>
          <w:rFonts w:ascii="Arial" w:hAnsi="Arial" w:cs="Arial"/>
          <w:sz w:val="24"/>
          <w:lang w:val="en-US"/>
        </w:rPr>
        <w:t xml:space="preserve"> (XMC1300 - ARM® Cortex®-M0 MCU </w:t>
      </w:r>
      <w:proofErr w:type="spellStart"/>
      <w:r>
        <w:rPr>
          <w:rFonts w:ascii="Arial" w:hAnsi="Arial" w:cs="Arial" w:hint="eastAsia"/>
          <w:sz w:val="24"/>
          <w:lang w:val="en-US"/>
        </w:rPr>
        <w:t>以及</w:t>
      </w:r>
      <w:proofErr w:type="spellEnd"/>
      <w:r w:rsidRPr="00F13047">
        <w:rPr>
          <w:rFonts w:ascii="Arial" w:hAnsi="Arial" w:cs="Arial"/>
          <w:sz w:val="24"/>
          <w:lang w:val="en-US"/>
        </w:rPr>
        <w:t xml:space="preserve"> XMC4200 - ARM® Cortex®-M4F MCU), </w:t>
      </w:r>
      <w:proofErr w:type="spellStart"/>
      <w:r w:rsidR="00375E5D">
        <w:rPr>
          <w:rFonts w:ascii="SimSun" w:eastAsia="SimSun" w:hAnsi="SimSun" w:cs="SimSun" w:hint="eastAsia"/>
          <w:sz w:val="24"/>
          <w:lang w:val="en-US"/>
        </w:rPr>
        <w:t>方便了模拟电源开发</w:t>
      </w:r>
      <w:r>
        <w:rPr>
          <w:rFonts w:ascii="SimSun" w:eastAsia="SimSun" w:hAnsi="SimSun" w:cs="SimSun" w:hint="eastAsia"/>
          <w:sz w:val="24"/>
          <w:lang w:val="en-US"/>
        </w:rPr>
        <w:t>员和嵌入式软件程序员进入数字电源的世界。</w:t>
      </w:r>
      <w:r w:rsidRPr="00D07F74">
        <w:rPr>
          <w:rFonts w:ascii="Arial" w:hAnsi="Arial" w:cs="Arial"/>
          <w:sz w:val="24"/>
          <w:lang w:val="en-US"/>
        </w:rPr>
        <w:t>XMC</w:t>
      </w:r>
      <w:proofErr w:type="spellEnd"/>
      <w:r w:rsidRPr="00D07F74">
        <w:rPr>
          <w:rFonts w:ascii="Arial" w:hAnsi="Arial" w:cs="Arial"/>
          <w:sz w:val="24"/>
          <w:lang w:val="en-US"/>
        </w:rPr>
        <w:t xml:space="preserve"> Digital Power Explorer </w:t>
      </w:r>
      <w:proofErr w:type="spellStart"/>
      <w:r>
        <w:rPr>
          <w:rFonts w:ascii="Arial" w:hAnsi="Arial" w:cs="Arial" w:hint="eastAsia"/>
          <w:sz w:val="24"/>
          <w:lang w:val="en-US"/>
        </w:rPr>
        <w:t>套件是集硬件，</w:t>
      </w:r>
      <w:r>
        <w:rPr>
          <w:rFonts w:ascii="SimSun" w:eastAsia="SimSun" w:hAnsi="SimSun" w:cs="SimSun"/>
          <w:sz w:val="24"/>
          <w:lang w:val="en-US"/>
        </w:rPr>
        <w:t>软</w:t>
      </w:r>
      <w:r>
        <w:rPr>
          <w:rFonts w:ascii="Arial" w:hAnsi="Arial" w:cs="Arial" w:hint="eastAsia"/>
          <w:sz w:val="24"/>
          <w:lang w:val="en-US"/>
        </w:rPr>
        <w:t>件和开关</w:t>
      </w:r>
      <w:r>
        <w:rPr>
          <w:rFonts w:ascii="SimSun" w:eastAsia="SimSun" w:hAnsi="SimSun" w:cs="SimSun"/>
          <w:sz w:val="24"/>
          <w:lang w:val="en-US"/>
        </w:rPr>
        <w:t>电</w:t>
      </w:r>
      <w:r>
        <w:rPr>
          <w:rFonts w:ascii="Arial" w:hAnsi="Arial" w:cs="Arial" w:hint="eastAsia"/>
          <w:sz w:val="24"/>
          <w:lang w:val="en-US"/>
        </w:rPr>
        <w:t>阻</w:t>
      </w:r>
      <w:r>
        <w:rPr>
          <w:rFonts w:ascii="SimSun" w:eastAsia="SimSun" w:hAnsi="SimSun" w:cs="SimSun" w:hint="eastAsia"/>
          <w:sz w:val="24"/>
          <w:lang w:val="en-US"/>
        </w:rPr>
        <w:t>负载测试机于一体的整合方案</w:t>
      </w:r>
      <w:proofErr w:type="spellEnd"/>
      <w:r>
        <w:rPr>
          <w:rFonts w:ascii="SimSun" w:eastAsia="SimSun" w:hAnsi="SimSun" w:cs="SimSun" w:hint="eastAsia"/>
          <w:sz w:val="24"/>
          <w:lang w:val="en-US"/>
        </w:rPr>
        <w:t>。</w:t>
      </w:r>
    </w:p>
    <w:p w14:paraId="17887F9E" w14:textId="77777777" w:rsidR="009D01C9" w:rsidRPr="00FA3D54" w:rsidRDefault="009D01C9" w:rsidP="009D01C9">
      <w:pPr>
        <w:spacing w:line="360" w:lineRule="auto"/>
        <w:rPr>
          <w:rFonts w:ascii="Arial" w:hAnsi="Arial" w:cs="Arial"/>
          <w:sz w:val="24"/>
          <w:lang w:val="en-US"/>
        </w:rPr>
      </w:pPr>
      <w:r w:rsidRPr="00FA3D54">
        <w:rPr>
          <w:rFonts w:ascii="Arial" w:hAnsi="Arial" w:cs="Arial"/>
          <w:sz w:val="24"/>
          <w:lang w:val="en-US"/>
        </w:rPr>
        <w:t xml:space="preserve"> </w:t>
      </w:r>
    </w:p>
    <w:p w14:paraId="6A948AEA" w14:textId="77777777" w:rsidR="009D01C9" w:rsidRPr="00D07F74" w:rsidRDefault="009D01C9" w:rsidP="009D01C9">
      <w:pPr>
        <w:spacing w:line="360" w:lineRule="auto"/>
        <w:rPr>
          <w:rFonts w:ascii="Arial" w:hAnsi="Arial" w:cs="Arial"/>
          <w:b/>
          <w:sz w:val="24"/>
          <w:lang w:val="en-US"/>
        </w:rPr>
      </w:pPr>
      <w:proofErr w:type="spellStart"/>
      <w:r>
        <w:rPr>
          <w:rFonts w:ascii="Arial" w:hAnsi="Arial" w:cs="Arial" w:hint="eastAsia"/>
          <w:b/>
          <w:sz w:val="24"/>
          <w:lang w:val="en-US"/>
        </w:rPr>
        <w:t>两种性能等</w:t>
      </w:r>
      <w:r>
        <w:rPr>
          <w:rFonts w:ascii="SimSun" w:eastAsia="SimSun" w:hAnsi="SimSun" w:cs="SimSun"/>
          <w:b/>
          <w:sz w:val="24"/>
          <w:lang w:val="en-US"/>
        </w:rPr>
        <w:t>级</w:t>
      </w:r>
      <w:proofErr w:type="spellEnd"/>
    </w:p>
    <w:p w14:paraId="5FA22DE3" w14:textId="77777777" w:rsidR="009D01C9" w:rsidRPr="00D07F74" w:rsidRDefault="009D01C9" w:rsidP="009D01C9">
      <w:pPr>
        <w:spacing w:line="360" w:lineRule="auto"/>
        <w:rPr>
          <w:rFonts w:ascii="Arial" w:hAnsi="Arial" w:cs="Arial"/>
          <w:sz w:val="24"/>
          <w:lang w:val="en-US" w:eastAsia="zh-CN"/>
        </w:rPr>
      </w:pPr>
      <w:r>
        <w:rPr>
          <w:rFonts w:ascii="Arial" w:hAnsi="Arial" w:cs="Arial" w:hint="eastAsia"/>
          <w:sz w:val="24"/>
          <w:lang w:val="en-US" w:eastAsia="zh-CN"/>
        </w:rPr>
        <w:t>开</w:t>
      </w:r>
      <w:r>
        <w:rPr>
          <w:rFonts w:ascii="SimSun" w:eastAsia="SimSun" w:hAnsi="SimSun" w:cs="SimSun"/>
          <w:sz w:val="24"/>
          <w:lang w:val="en-US" w:eastAsia="zh-CN"/>
        </w:rPr>
        <w:t>发</w:t>
      </w:r>
      <w:r>
        <w:rPr>
          <w:rFonts w:ascii="Arial" w:hAnsi="Arial" w:cs="Arial" w:hint="eastAsia"/>
          <w:sz w:val="24"/>
          <w:lang w:val="en-US" w:eastAsia="zh-CN"/>
        </w:rPr>
        <w:t>者可用两种不同的控制卡比</w:t>
      </w:r>
      <w:r>
        <w:rPr>
          <w:rFonts w:ascii="SimSun" w:eastAsia="SimSun" w:hAnsi="SimSun" w:cs="SimSun"/>
          <w:sz w:val="24"/>
          <w:lang w:val="en-US" w:eastAsia="zh-CN"/>
        </w:rPr>
        <w:t>较</w:t>
      </w:r>
      <w:r>
        <w:rPr>
          <w:rFonts w:ascii="Arial" w:hAnsi="Arial" w:cs="Arial" w:hint="eastAsia"/>
          <w:sz w:val="24"/>
          <w:lang w:val="en-US" w:eastAsia="zh-CN"/>
        </w:rPr>
        <w:t>两种性能等</w:t>
      </w:r>
      <w:r>
        <w:rPr>
          <w:rFonts w:ascii="SimSun" w:eastAsia="SimSun" w:hAnsi="SimSun" w:cs="SimSun"/>
          <w:sz w:val="24"/>
          <w:lang w:val="en-US" w:eastAsia="zh-CN"/>
        </w:rPr>
        <w:t>级</w:t>
      </w:r>
      <w:r>
        <w:rPr>
          <w:rFonts w:ascii="Arial" w:hAnsi="Arial" w:cs="Arial" w:hint="eastAsia"/>
          <w:sz w:val="24"/>
          <w:lang w:val="en-US" w:eastAsia="zh-CN"/>
        </w:rPr>
        <w:t>。高性能的</w:t>
      </w:r>
      <w:r w:rsidRPr="00D07F74">
        <w:rPr>
          <w:rFonts w:ascii="Arial" w:hAnsi="Arial" w:cs="Arial"/>
          <w:sz w:val="24"/>
          <w:lang w:val="en-US" w:eastAsia="zh-CN"/>
        </w:rPr>
        <w:t>XMC4200</w:t>
      </w:r>
      <w:r>
        <w:rPr>
          <w:rFonts w:ascii="Arial" w:hAnsi="Arial" w:cs="Arial"/>
          <w:sz w:val="24"/>
          <w:lang w:val="en-US" w:eastAsia="zh-CN"/>
        </w:rPr>
        <w:t xml:space="preserve"> </w:t>
      </w:r>
      <w:r>
        <w:rPr>
          <w:rFonts w:ascii="Arial" w:hAnsi="Arial" w:cs="Arial" w:hint="eastAsia"/>
          <w:sz w:val="24"/>
          <w:lang w:val="en-US" w:eastAsia="zh-CN"/>
        </w:rPr>
        <w:t>系列</w:t>
      </w:r>
      <w:r>
        <w:rPr>
          <w:rFonts w:ascii="SimSun" w:eastAsia="SimSun" w:hAnsi="SimSun" w:cs="SimSun" w:hint="eastAsia"/>
          <w:sz w:val="24"/>
          <w:lang w:val="en-US" w:eastAsia="zh-CN"/>
        </w:rPr>
        <w:t>产品提供高分辨率</w:t>
      </w:r>
      <w:r>
        <w:rPr>
          <w:rFonts w:ascii="Arial" w:hAnsi="Arial" w:cs="Arial"/>
          <w:sz w:val="24"/>
          <w:lang w:val="en-US" w:eastAsia="zh-CN"/>
        </w:rPr>
        <w:t xml:space="preserve">PWM </w:t>
      </w:r>
      <w:proofErr w:type="gramStart"/>
      <w:r>
        <w:rPr>
          <w:rFonts w:ascii="SimSun" w:eastAsia="SimSun" w:hAnsi="SimSun" w:cs="SimSun"/>
          <w:sz w:val="24"/>
          <w:lang w:val="en-US" w:eastAsia="zh-CN"/>
        </w:rPr>
        <w:t>单</w:t>
      </w:r>
      <w:r>
        <w:rPr>
          <w:rFonts w:ascii="Arial" w:hAnsi="Arial" w:cs="Arial" w:hint="eastAsia"/>
          <w:sz w:val="24"/>
          <w:lang w:val="en-US" w:eastAsia="zh-CN"/>
        </w:rPr>
        <w:t>位</w:t>
      </w:r>
      <w:r w:rsidRPr="00D07F74">
        <w:rPr>
          <w:rFonts w:ascii="Arial" w:hAnsi="Arial" w:cs="Arial"/>
          <w:sz w:val="24"/>
          <w:lang w:val="en-US" w:eastAsia="zh-CN"/>
        </w:rPr>
        <w:t>(</w:t>
      </w:r>
      <w:proofErr w:type="gramEnd"/>
      <w:r w:rsidRPr="00D07F74">
        <w:rPr>
          <w:rFonts w:ascii="Arial" w:hAnsi="Arial" w:cs="Arial"/>
          <w:sz w:val="24"/>
          <w:lang w:val="en-US" w:eastAsia="zh-CN"/>
        </w:rPr>
        <w:t xml:space="preserve"> 150 </w:t>
      </w:r>
      <w:proofErr w:type="spellStart"/>
      <w:r w:rsidRPr="00D07F74">
        <w:rPr>
          <w:rFonts w:ascii="Arial" w:hAnsi="Arial" w:cs="Arial"/>
          <w:sz w:val="24"/>
          <w:lang w:val="en-US" w:eastAsia="zh-CN"/>
        </w:rPr>
        <w:t>ps</w:t>
      </w:r>
      <w:proofErr w:type="spellEnd"/>
      <w:r w:rsidRPr="00D07F74">
        <w:rPr>
          <w:rFonts w:ascii="Arial" w:hAnsi="Arial" w:cs="Arial"/>
          <w:sz w:val="24"/>
          <w:lang w:val="en-US" w:eastAsia="zh-CN"/>
        </w:rPr>
        <w:t xml:space="preserve"> )</w:t>
      </w:r>
      <w:r>
        <w:rPr>
          <w:rFonts w:ascii="Arial" w:hAnsi="Arial" w:cs="Arial" w:hint="eastAsia"/>
          <w:sz w:val="24"/>
          <w:lang w:val="en-US" w:eastAsia="zh-CN"/>
        </w:rPr>
        <w:t>和具有精确斜坡</w:t>
      </w:r>
      <w:r>
        <w:rPr>
          <w:rFonts w:ascii="SimSun" w:eastAsia="SimSun" w:hAnsi="SimSun" w:cs="SimSun"/>
          <w:sz w:val="24"/>
          <w:lang w:val="en-US" w:eastAsia="zh-CN"/>
        </w:rPr>
        <w:t>补偿</w:t>
      </w:r>
      <w:r>
        <w:rPr>
          <w:rFonts w:ascii="Arial" w:hAnsi="Arial" w:cs="Arial" w:hint="eastAsia"/>
          <w:sz w:val="24"/>
          <w:lang w:val="en-US" w:eastAsia="zh-CN"/>
        </w:rPr>
        <w:t>的智能模</w:t>
      </w:r>
      <w:r>
        <w:rPr>
          <w:rFonts w:ascii="SimSun" w:eastAsia="SimSun" w:hAnsi="SimSun" w:cs="SimSun"/>
          <w:sz w:val="24"/>
          <w:lang w:val="en-US" w:eastAsia="zh-CN"/>
        </w:rPr>
        <w:t>拟</w:t>
      </w:r>
      <w:r>
        <w:rPr>
          <w:rFonts w:ascii="Arial" w:hAnsi="Arial" w:cs="Arial" w:hint="eastAsia"/>
          <w:sz w:val="24"/>
          <w:lang w:val="en-US" w:eastAsia="zh-CN"/>
        </w:rPr>
        <w:t>比</w:t>
      </w:r>
      <w:r>
        <w:rPr>
          <w:rFonts w:ascii="SimSun" w:eastAsia="SimSun" w:hAnsi="SimSun" w:cs="SimSun"/>
          <w:sz w:val="24"/>
          <w:lang w:val="en-US" w:eastAsia="zh-CN"/>
        </w:rPr>
        <w:t>较</w:t>
      </w:r>
      <w:r>
        <w:rPr>
          <w:rFonts w:ascii="Arial" w:hAnsi="Arial" w:cs="Arial" w:hint="eastAsia"/>
          <w:sz w:val="24"/>
          <w:lang w:val="en-US" w:eastAsia="zh-CN"/>
        </w:rPr>
        <w:t>器，可大大</w:t>
      </w:r>
      <w:r>
        <w:rPr>
          <w:rFonts w:ascii="SimSun" w:eastAsia="SimSun" w:hAnsi="SimSun" w:cs="SimSun"/>
          <w:sz w:val="24"/>
          <w:lang w:val="en-US" w:eastAsia="zh-CN"/>
        </w:rPr>
        <w:t>简</w:t>
      </w:r>
      <w:r>
        <w:rPr>
          <w:rFonts w:ascii="Arial" w:hAnsi="Arial" w:cs="Arial" w:hint="eastAsia"/>
          <w:sz w:val="24"/>
          <w:lang w:val="en-US" w:eastAsia="zh-CN"/>
        </w:rPr>
        <w:t>化</w:t>
      </w:r>
      <w:r>
        <w:rPr>
          <w:rFonts w:ascii="SimSun" w:eastAsia="SimSun" w:hAnsi="SimSun" w:cs="SimSun"/>
          <w:sz w:val="24"/>
          <w:lang w:val="en-US" w:eastAsia="zh-CN"/>
        </w:rPr>
        <w:t>电</w:t>
      </w:r>
      <w:r>
        <w:rPr>
          <w:rFonts w:ascii="Arial" w:hAnsi="Arial" w:cs="Arial" w:hint="eastAsia"/>
          <w:sz w:val="24"/>
          <w:lang w:val="en-US" w:eastAsia="zh-CN"/>
        </w:rPr>
        <w:t>源</w:t>
      </w:r>
      <w:r>
        <w:rPr>
          <w:rFonts w:ascii="SimSun" w:eastAsia="SimSun" w:hAnsi="SimSun" w:cs="SimSun"/>
          <w:sz w:val="24"/>
          <w:lang w:val="en-US" w:eastAsia="zh-CN"/>
        </w:rPr>
        <w:t>设计</w:t>
      </w:r>
      <w:r>
        <w:rPr>
          <w:rFonts w:ascii="Arial" w:hAnsi="Arial" w:cs="Arial" w:hint="eastAsia"/>
          <w:sz w:val="24"/>
          <w:lang w:val="en-US" w:eastAsia="zh-CN"/>
        </w:rPr>
        <w:t>。而</w:t>
      </w:r>
      <w:r w:rsidRPr="00D07F74">
        <w:rPr>
          <w:rFonts w:ascii="Arial" w:hAnsi="Arial" w:cs="Arial"/>
          <w:sz w:val="24"/>
          <w:lang w:val="en-US" w:eastAsia="zh-CN"/>
        </w:rPr>
        <w:t>XMC1300</w:t>
      </w:r>
      <w:r>
        <w:rPr>
          <w:rFonts w:ascii="SimSun" w:eastAsia="SimSun" w:hAnsi="SimSun" w:cs="SimSun" w:hint="eastAsia"/>
          <w:sz w:val="24"/>
          <w:lang w:val="en-US" w:eastAsia="zh-CN"/>
        </w:rPr>
        <w:t>产品系列的高性价比则面对较简单的电源应用。</w:t>
      </w:r>
      <w:r w:rsidRPr="00D07F74">
        <w:rPr>
          <w:rFonts w:ascii="Arial" w:hAnsi="Arial" w:cs="Arial"/>
          <w:sz w:val="24"/>
          <w:lang w:val="en-US" w:eastAsia="zh-CN"/>
        </w:rPr>
        <w:t xml:space="preserve"> </w:t>
      </w:r>
    </w:p>
    <w:p w14:paraId="6BC75978" w14:textId="77777777" w:rsidR="009D01C9" w:rsidRPr="00D07F74" w:rsidRDefault="009D01C9" w:rsidP="009D01C9">
      <w:pPr>
        <w:spacing w:line="360" w:lineRule="auto"/>
        <w:rPr>
          <w:rFonts w:ascii="Arial" w:hAnsi="Arial" w:cs="Arial"/>
          <w:sz w:val="24"/>
          <w:lang w:val="en-US" w:eastAsia="zh-CN"/>
        </w:rPr>
      </w:pPr>
    </w:p>
    <w:p w14:paraId="59C04209" w14:textId="77777777" w:rsidR="009D01C9" w:rsidRPr="00D07F74" w:rsidRDefault="009D01C9" w:rsidP="009D01C9">
      <w:pPr>
        <w:spacing w:line="360" w:lineRule="auto"/>
        <w:rPr>
          <w:rFonts w:ascii="Arial" w:hAnsi="Arial" w:cs="Arial"/>
          <w:b/>
          <w:sz w:val="24"/>
          <w:lang w:val="en-US" w:eastAsia="zh-CN"/>
        </w:rPr>
      </w:pPr>
      <w:r>
        <w:rPr>
          <w:rFonts w:ascii="Arial" w:hAnsi="Arial" w:cs="Arial" w:hint="eastAsia"/>
          <w:b/>
          <w:sz w:val="24"/>
          <w:lang w:val="en-US" w:eastAsia="zh-CN"/>
        </w:rPr>
        <w:t>共同承</w:t>
      </w:r>
      <w:r>
        <w:rPr>
          <w:rFonts w:ascii="SimSun" w:eastAsia="SimSun" w:hAnsi="SimSun" w:cs="SimSun"/>
          <w:b/>
          <w:sz w:val="24"/>
          <w:lang w:val="en-US" w:eastAsia="zh-CN"/>
        </w:rPr>
        <w:t>诺</w:t>
      </w:r>
    </w:p>
    <w:p w14:paraId="3FB22D69" w14:textId="025BBCE5" w:rsidR="009D01C9" w:rsidRDefault="009D01C9" w:rsidP="009D01C9">
      <w:pPr>
        <w:spacing w:line="360" w:lineRule="auto"/>
        <w:rPr>
          <w:rFonts w:ascii="SimSun" w:eastAsia="SimSun" w:hAnsi="SimSun" w:cs="SimSun"/>
          <w:sz w:val="24"/>
          <w:lang w:val="en-US"/>
        </w:rPr>
      </w:pPr>
      <w:r>
        <w:rPr>
          <w:rFonts w:ascii="Arial" w:hAnsi="Arial" w:cs="Arial" w:hint="eastAsia"/>
          <w:sz w:val="24"/>
          <w:lang w:val="en-US" w:eastAsia="zh-CN"/>
        </w:rPr>
        <w:t>英</w:t>
      </w:r>
      <w:r>
        <w:rPr>
          <w:rFonts w:ascii="SimSun" w:eastAsia="SimSun" w:hAnsi="SimSun" w:cs="SimSun"/>
          <w:sz w:val="24"/>
          <w:lang w:val="en-US" w:eastAsia="zh-CN"/>
        </w:rPr>
        <w:t>飞</w:t>
      </w:r>
      <w:r>
        <w:rPr>
          <w:rFonts w:ascii="Arial" w:hAnsi="Arial" w:cs="Arial" w:hint="eastAsia"/>
          <w:sz w:val="24"/>
          <w:lang w:val="en-US" w:eastAsia="zh-CN"/>
        </w:rPr>
        <w:t>凌科技</w:t>
      </w:r>
      <w:r w:rsidRPr="00D07F74">
        <w:rPr>
          <w:rFonts w:ascii="Arial" w:hAnsi="Arial" w:cs="Arial"/>
          <w:sz w:val="24"/>
          <w:lang w:val="en-US" w:eastAsia="zh-CN"/>
        </w:rPr>
        <w:t xml:space="preserve">XMC microcontrollers </w:t>
      </w:r>
      <w:r>
        <w:rPr>
          <w:rFonts w:ascii="SimSun" w:eastAsia="SimSun" w:hAnsi="SimSun" w:cs="SimSun"/>
          <w:sz w:val="24"/>
          <w:lang w:val="en-US" w:eastAsia="zh-CN"/>
        </w:rPr>
        <w:t>产</w:t>
      </w:r>
      <w:r>
        <w:rPr>
          <w:rFonts w:ascii="Arial" w:hAnsi="Arial" w:cs="Arial" w:hint="eastAsia"/>
          <w:sz w:val="24"/>
          <w:lang w:val="en-US" w:eastAsia="zh-CN"/>
        </w:rPr>
        <w:t>品</w:t>
      </w:r>
      <w:r>
        <w:rPr>
          <w:rFonts w:ascii="SimSun" w:eastAsia="SimSun" w:hAnsi="SimSun" w:cs="SimSun"/>
          <w:sz w:val="24"/>
          <w:lang w:val="en-US" w:eastAsia="zh-CN"/>
        </w:rPr>
        <w:t>经</w:t>
      </w:r>
      <w:r>
        <w:rPr>
          <w:rFonts w:ascii="Arial" w:hAnsi="Arial" w:cs="Arial" w:hint="eastAsia"/>
          <w:sz w:val="24"/>
          <w:lang w:val="en-US" w:eastAsia="zh-CN"/>
        </w:rPr>
        <w:t>理</w:t>
      </w:r>
      <w:r w:rsidRPr="00D07F74">
        <w:rPr>
          <w:rFonts w:ascii="Arial" w:hAnsi="Arial" w:cs="Arial"/>
          <w:sz w:val="24"/>
          <w:lang w:val="en-US" w:eastAsia="zh-CN"/>
        </w:rPr>
        <w:t xml:space="preserve">Ivan </w:t>
      </w:r>
      <w:proofErr w:type="spellStart"/>
      <w:r>
        <w:rPr>
          <w:rFonts w:ascii="Arial" w:hAnsi="Arial" w:cs="Arial"/>
          <w:sz w:val="24"/>
          <w:lang w:val="en-US" w:eastAsia="zh-CN"/>
        </w:rPr>
        <w:t>Dobes</w:t>
      </w:r>
      <w:proofErr w:type="spellEnd"/>
      <w:r>
        <w:rPr>
          <w:rFonts w:ascii="SimSun" w:eastAsia="SimSun" w:hAnsi="SimSun" w:cs="SimSun"/>
          <w:sz w:val="24"/>
          <w:lang w:val="en-US" w:eastAsia="zh-CN"/>
        </w:rPr>
        <w:t>说</w:t>
      </w:r>
      <w:r>
        <w:rPr>
          <w:rFonts w:ascii="Arial" w:hAnsi="Arial" w:cs="Arial" w:hint="eastAsia"/>
          <w:sz w:val="24"/>
          <w:lang w:val="en-US" w:eastAsia="zh-CN"/>
        </w:rPr>
        <w:t>：</w:t>
      </w:r>
      <w:r w:rsidRPr="00D07F74">
        <w:rPr>
          <w:rFonts w:ascii="Arial" w:hAnsi="Arial" w:cs="Arial"/>
          <w:sz w:val="24"/>
          <w:lang w:val="en-US" w:eastAsia="zh-CN"/>
        </w:rPr>
        <w:t xml:space="preserve"> "</w:t>
      </w:r>
      <w:r>
        <w:rPr>
          <w:rFonts w:ascii="Arial" w:hAnsi="Arial" w:cs="Arial" w:hint="eastAsia"/>
          <w:sz w:val="24"/>
          <w:lang w:val="en-US" w:eastAsia="zh-CN"/>
        </w:rPr>
        <w:t xml:space="preserve"> </w:t>
      </w:r>
      <w:r>
        <w:rPr>
          <w:rFonts w:ascii="Arial" w:hAnsi="Arial" w:cs="Arial" w:hint="eastAsia"/>
          <w:sz w:val="24"/>
          <w:lang w:val="en-US" w:eastAsia="zh-CN"/>
        </w:rPr>
        <w:t>英</w:t>
      </w:r>
      <w:r>
        <w:rPr>
          <w:rFonts w:ascii="SimSun" w:eastAsia="SimSun" w:hAnsi="SimSun" w:cs="SimSun"/>
          <w:sz w:val="24"/>
          <w:lang w:val="en-US" w:eastAsia="zh-CN"/>
        </w:rPr>
        <w:t>飞</w:t>
      </w:r>
      <w:r>
        <w:rPr>
          <w:rFonts w:ascii="Arial" w:hAnsi="Arial" w:cs="Arial" w:hint="eastAsia"/>
          <w:sz w:val="24"/>
          <w:lang w:val="en-US" w:eastAsia="zh-CN"/>
        </w:rPr>
        <w:t>凌是全球</w:t>
      </w:r>
      <w:r>
        <w:rPr>
          <w:rFonts w:ascii="SimSun" w:eastAsia="SimSun" w:hAnsi="SimSun" w:cs="SimSun"/>
          <w:sz w:val="24"/>
          <w:lang w:val="en-US" w:eastAsia="zh-CN"/>
        </w:rPr>
        <w:t>领</w:t>
      </w:r>
      <w:r>
        <w:rPr>
          <w:rFonts w:ascii="Arial" w:hAnsi="Arial" w:cs="Arial" w:hint="eastAsia"/>
          <w:sz w:val="24"/>
          <w:lang w:val="en-US" w:eastAsia="zh-CN"/>
        </w:rPr>
        <w:t>先的</w:t>
      </w:r>
      <w:r>
        <w:rPr>
          <w:rFonts w:ascii="SimSun" w:eastAsia="SimSun" w:hAnsi="SimSun" w:cs="SimSun"/>
          <w:sz w:val="24"/>
          <w:lang w:val="en-US" w:eastAsia="zh-CN"/>
        </w:rPr>
        <w:t>电</w:t>
      </w:r>
      <w:r>
        <w:rPr>
          <w:rFonts w:ascii="Arial" w:hAnsi="Arial" w:cs="Arial" w:hint="eastAsia"/>
          <w:sz w:val="24"/>
          <w:lang w:val="en-US" w:eastAsia="zh-CN"/>
        </w:rPr>
        <w:t>力</w:t>
      </w:r>
      <w:r>
        <w:rPr>
          <w:rFonts w:ascii="SimSun" w:eastAsia="SimSun" w:hAnsi="SimSun" w:cs="SimSun" w:hint="eastAsia"/>
          <w:sz w:val="24"/>
          <w:lang w:val="en-US" w:eastAsia="zh-CN"/>
        </w:rPr>
        <w:t>电子产品生产商</w:t>
      </w:r>
      <w:r>
        <w:rPr>
          <w:rFonts w:ascii="Arial" w:hAnsi="Arial" w:cs="Arial" w:hint="eastAsia"/>
          <w:sz w:val="24"/>
          <w:lang w:val="en-US" w:eastAsia="zh-CN"/>
        </w:rPr>
        <w:t>。在使用</w:t>
      </w:r>
      <w:r>
        <w:rPr>
          <w:rFonts w:ascii="SimSun" w:eastAsia="SimSun" w:hAnsi="SimSun" w:cs="SimSun"/>
          <w:sz w:val="24"/>
          <w:lang w:val="en-US" w:eastAsia="zh-CN"/>
        </w:rPr>
        <w:t>标</w:t>
      </w:r>
      <w:r>
        <w:rPr>
          <w:rFonts w:ascii="Arial" w:hAnsi="Arial" w:cs="Arial" w:hint="eastAsia"/>
          <w:sz w:val="24"/>
          <w:lang w:val="en-US" w:eastAsia="zh-CN"/>
        </w:rPr>
        <w:t>准微控制器来控制数字</w:t>
      </w:r>
      <w:r>
        <w:rPr>
          <w:rFonts w:ascii="SimSun" w:eastAsia="SimSun" w:hAnsi="SimSun" w:cs="SimSun"/>
          <w:sz w:val="24"/>
          <w:lang w:val="en-US" w:eastAsia="zh-CN"/>
        </w:rPr>
        <w:t>电</w:t>
      </w:r>
      <w:r>
        <w:rPr>
          <w:rFonts w:ascii="Arial" w:hAnsi="Arial" w:cs="Arial" w:hint="eastAsia"/>
          <w:sz w:val="24"/>
          <w:lang w:val="en-US" w:eastAsia="zh-CN"/>
        </w:rPr>
        <w:t>流的</w:t>
      </w:r>
      <w:r>
        <w:rPr>
          <w:rFonts w:ascii="SimSun" w:eastAsia="SimSun" w:hAnsi="SimSun" w:cs="SimSun"/>
          <w:sz w:val="24"/>
          <w:lang w:val="en-US" w:eastAsia="zh-CN"/>
        </w:rPr>
        <w:t>领</w:t>
      </w:r>
      <w:r>
        <w:rPr>
          <w:rFonts w:ascii="Arial" w:hAnsi="Arial" w:cs="Arial" w:hint="eastAsia"/>
          <w:sz w:val="24"/>
          <w:lang w:val="en-US" w:eastAsia="zh-CN"/>
        </w:rPr>
        <w:t>域我</w:t>
      </w:r>
      <w:r>
        <w:rPr>
          <w:rFonts w:ascii="SimSun" w:eastAsia="SimSun" w:hAnsi="SimSun" w:cs="SimSun"/>
          <w:sz w:val="24"/>
          <w:lang w:val="en-US" w:eastAsia="zh-CN"/>
        </w:rPr>
        <w:t>们</w:t>
      </w:r>
      <w:r>
        <w:rPr>
          <w:rFonts w:ascii="Arial" w:hAnsi="Arial" w:cs="Arial" w:hint="eastAsia"/>
          <w:sz w:val="24"/>
          <w:lang w:val="en-US" w:eastAsia="zh-CN"/>
        </w:rPr>
        <w:t>依然看到有很多</w:t>
      </w:r>
      <w:r>
        <w:rPr>
          <w:rFonts w:ascii="SimSun" w:eastAsia="SimSun" w:hAnsi="SimSun" w:cs="SimSun"/>
          <w:sz w:val="24"/>
          <w:lang w:val="en-US" w:eastAsia="zh-CN"/>
        </w:rPr>
        <w:t>发</w:t>
      </w:r>
      <w:r>
        <w:rPr>
          <w:rFonts w:ascii="Arial" w:hAnsi="Arial" w:cs="Arial" w:hint="eastAsia"/>
          <w:sz w:val="24"/>
          <w:lang w:val="en-US" w:eastAsia="zh-CN"/>
        </w:rPr>
        <w:t>展潜力。</w:t>
      </w:r>
      <w:bookmarkStart w:id="0" w:name="_GoBack"/>
      <w:r w:rsidR="006936CA">
        <w:rPr>
          <w:rFonts w:ascii="Arial" w:eastAsiaTheme="minorEastAsia" w:hAnsi="Arial" w:cs="Arial" w:hint="eastAsia"/>
          <w:sz w:val="24"/>
          <w:lang w:val="en-US" w:eastAsia="zh-CN"/>
        </w:rPr>
        <w:t>在此方面，</w:t>
      </w:r>
      <w:bookmarkEnd w:id="0"/>
      <w:r>
        <w:rPr>
          <w:rFonts w:ascii="Arial" w:hAnsi="Arial" w:cs="Arial" w:hint="eastAsia"/>
          <w:sz w:val="24"/>
          <w:lang w:val="en-US" w:eastAsia="zh-CN"/>
        </w:rPr>
        <w:t>我</w:t>
      </w:r>
      <w:r>
        <w:rPr>
          <w:rFonts w:ascii="SimSun" w:eastAsia="SimSun" w:hAnsi="SimSun" w:cs="SimSun"/>
          <w:sz w:val="24"/>
          <w:lang w:val="en-US" w:eastAsia="zh-CN"/>
        </w:rPr>
        <w:t>们</w:t>
      </w:r>
      <w:r>
        <w:rPr>
          <w:rFonts w:ascii="Arial" w:hAnsi="Arial" w:cs="Arial" w:hint="eastAsia"/>
          <w:sz w:val="24"/>
          <w:lang w:val="en-US" w:eastAsia="zh-CN"/>
        </w:rPr>
        <w:t>的</w:t>
      </w:r>
      <w:r w:rsidRPr="00D07F74">
        <w:rPr>
          <w:rFonts w:ascii="Arial" w:hAnsi="Arial" w:cs="Arial"/>
          <w:sz w:val="24"/>
          <w:lang w:val="en-US" w:eastAsia="zh-CN"/>
        </w:rPr>
        <w:t xml:space="preserve"> XMC</w:t>
      </w:r>
      <w:r>
        <w:rPr>
          <w:rFonts w:ascii="Arial" w:hAnsi="Arial" w:cs="Arial"/>
          <w:sz w:val="24"/>
          <w:lang w:val="en-US" w:eastAsia="zh-CN"/>
        </w:rPr>
        <w:t xml:space="preserve"> </w:t>
      </w:r>
      <w:r w:rsidR="00375E5D">
        <w:rPr>
          <w:rFonts w:ascii="Arial" w:hAnsi="Arial" w:cs="Arial" w:hint="eastAsia"/>
          <w:sz w:val="24"/>
          <w:lang w:val="en-US" w:eastAsia="zh-CN"/>
        </w:rPr>
        <w:t>微型</w:t>
      </w:r>
      <w:r>
        <w:rPr>
          <w:rFonts w:ascii="Arial" w:hAnsi="Arial" w:cs="Arial" w:hint="eastAsia"/>
          <w:sz w:val="24"/>
          <w:lang w:val="en-US" w:eastAsia="zh-CN"/>
        </w:rPr>
        <w:t>控制器</w:t>
      </w:r>
      <w:r w:rsidRPr="00D07F74">
        <w:rPr>
          <w:rFonts w:ascii="Arial" w:hAnsi="Arial" w:cs="Arial"/>
          <w:sz w:val="24"/>
          <w:lang w:val="en-US" w:eastAsia="zh-CN"/>
        </w:rPr>
        <w:t xml:space="preserve"> </w:t>
      </w:r>
      <w:r>
        <w:rPr>
          <w:rFonts w:ascii="Arial" w:hAnsi="Arial" w:cs="Arial" w:hint="eastAsia"/>
          <w:sz w:val="24"/>
          <w:lang w:val="en-US" w:eastAsia="zh-CN"/>
        </w:rPr>
        <w:t>有你想要的所有功能。</w:t>
      </w:r>
      <w:r w:rsidRPr="00D07F74">
        <w:rPr>
          <w:rFonts w:ascii="Arial" w:hAnsi="Arial" w:cs="Arial"/>
          <w:sz w:val="24"/>
          <w:lang w:val="en-US" w:eastAsia="zh-CN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XMC Digital Power Explorer </w:t>
      </w:r>
      <w:proofErr w:type="spellStart"/>
      <w:r>
        <w:rPr>
          <w:rFonts w:ascii="Arial" w:hAnsi="Arial" w:cs="Arial" w:hint="eastAsia"/>
          <w:sz w:val="24"/>
          <w:lang w:val="en-US"/>
        </w:rPr>
        <w:t>套件</w:t>
      </w:r>
      <w:r w:rsidR="00375E5D">
        <w:rPr>
          <w:rFonts w:ascii="SimSun" w:eastAsia="SimSun" w:hAnsi="SimSun" w:cs="SimSun" w:hint="eastAsia"/>
          <w:sz w:val="24"/>
          <w:lang w:val="en-US"/>
        </w:rPr>
        <w:t>帮我们在数字电源领域成为重要的角色，并提供给我们客户一个</w:t>
      </w:r>
      <w:r>
        <w:rPr>
          <w:rFonts w:ascii="SimSun" w:eastAsia="SimSun" w:hAnsi="SimSun" w:cs="SimSun" w:hint="eastAsia"/>
          <w:sz w:val="24"/>
          <w:lang w:val="en-US"/>
        </w:rPr>
        <w:t>完整的系统方案</w:t>
      </w:r>
      <w:proofErr w:type="spellEnd"/>
      <w:r>
        <w:rPr>
          <w:rFonts w:ascii="SimSun" w:eastAsia="SimSun" w:hAnsi="SimSun" w:cs="SimSun" w:hint="eastAsia"/>
          <w:sz w:val="24"/>
          <w:lang w:val="en-US"/>
        </w:rPr>
        <w:t>。”</w:t>
      </w:r>
    </w:p>
    <w:p w14:paraId="3184DC54" w14:textId="77777777" w:rsidR="009D01C9" w:rsidRDefault="009D01C9" w:rsidP="009D01C9">
      <w:pPr>
        <w:spacing w:line="360" w:lineRule="auto"/>
        <w:rPr>
          <w:rFonts w:ascii="SimSun" w:eastAsia="SimSun" w:hAnsi="SimSun" w:cs="SimSun"/>
          <w:sz w:val="24"/>
          <w:lang w:val="en-US"/>
        </w:rPr>
      </w:pPr>
    </w:p>
    <w:p w14:paraId="51054B6C" w14:textId="77777777" w:rsidR="009D01C9" w:rsidRDefault="009D01C9" w:rsidP="009D01C9">
      <w:pPr>
        <w:spacing w:line="360" w:lineRule="auto"/>
        <w:rPr>
          <w:rFonts w:ascii="Arial" w:hAnsi="Arial" w:cs="Arial"/>
          <w:sz w:val="24"/>
          <w:lang w:val="en-US" w:eastAsia="zh-CN"/>
        </w:rPr>
      </w:pPr>
      <w:r>
        <w:rPr>
          <w:rFonts w:ascii="Arial" w:hAnsi="Arial" w:cs="Arial" w:hint="eastAsia"/>
          <w:sz w:val="24"/>
          <w:lang w:val="en-US" w:eastAsia="zh-CN"/>
        </w:rPr>
        <w:t>伍尔特</w:t>
      </w:r>
      <w:r>
        <w:rPr>
          <w:rFonts w:ascii="SimSun" w:eastAsia="SimSun" w:hAnsi="SimSun" w:cs="SimSun"/>
          <w:sz w:val="24"/>
          <w:lang w:val="en-US" w:eastAsia="zh-CN"/>
        </w:rPr>
        <w:t>电</w:t>
      </w:r>
      <w:r>
        <w:rPr>
          <w:rFonts w:ascii="Arial" w:hAnsi="Arial" w:cs="Arial" w:hint="eastAsia"/>
          <w:sz w:val="24"/>
          <w:lang w:val="en-US" w:eastAsia="zh-CN"/>
        </w:rPr>
        <w:t>子</w:t>
      </w:r>
      <w:r>
        <w:rPr>
          <w:rFonts w:ascii="Arial" w:hAnsi="Arial" w:cs="Arial" w:hint="eastAsia"/>
          <w:sz w:val="24"/>
          <w:lang w:val="en-US" w:eastAsia="zh-CN"/>
        </w:rPr>
        <w:t>CTO</w:t>
      </w:r>
      <w:r w:rsidRPr="00786D58">
        <w:rPr>
          <w:rFonts w:ascii="Arial" w:hAnsi="Arial" w:cs="Arial"/>
          <w:sz w:val="24"/>
          <w:lang w:val="en-US" w:eastAsia="zh-CN"/>
        </w:rPr>
        <w:t xml:space="preserve"> </w:t>
      </w:r>
      <w:r w:rsidRPr="00D07F74">
        <w:rPr>
          <w:rFonts w:ascii="Arial" w:hAnsi="Arial" w:cs="Arial"/>
          <w:sz w:val="24"/>
          <w:lang w:val="en-US" w:eastAsia="zh-CN"/>
        </w:rPr>
        <w:t xml:space="preserve">Alexander </w:t>
      </w:r>
      <w:proofErr w:type="spellStart"/>
      <w:r w:rsidRPr="00D07F74">
        <w:rPr>
          <w:rFonts w:ascii="Arial" w:hAnsi="Arial" w:cs="Arial"/>
          <w:sz w:val="24"/>
          <w:lang w:val="en-US" w:eastAsia="zh-CN"/>
        </w:rPr>
        <w:t>Gerfer</w:t>
      </w:r>
      <w:proofErr w:type="spellEnd"/>
      <w:r>
        <w:rPr>
          <w:rFonts w:ascii="SimSun" w:eastAsia="SimSun" w:hAnsi="SimSun" w:cs="SimSun"/>
          <w:sz w:val="24"/>
          <w:lang w:val="en-US" w:eastAsia="zh-CN"/>
        </w:rPr>
        <w:t>说</w:t>
      </w:r>
      <w:r>
        <w:rPr>
          <w:rFonts w:ascii="Arial" w:hAnsi="Arial" w:cs="Arial" w:hint="eastAsia"/>
          <w:sz w:val="24"/>
          <w:lang w:val="en-US" w:eastAsia="zh-CN"/>
        </w:rPr>
        <w:t xml:space="preserve"> </w:t>
      </w:r>
      <w:r w:rsidRPr="00D07F74">
        <w:rPr>
          <w:rFonts w:ascii="Arial" w:hAnsi="Arial" w:cs="Arial"/>
          <w:sz w:val="24"/>
          <w:lang w:val="en-US" w:eastAsia="zh-CN"/>
        </w:rPr>
        <w:t>"</w:t>
      </w:r>
      <w:r>
        <w:rPr>
          <w:rFonts w:ascii="Arial" w:hAnsi="Arial" w:cs="Arial" w:hint="eastAsia"/>
          <w:sz w:val="24"/>
          <w:lang w:val="en-US" w:eastAsia="zh-CN"/>
        </w:rPr>
        <w:t>数字控制</w:t>
      </w:r>
      <w:r>
        <w:rPr>
          <w:rFonts w:ascii="SimSun" w:eastAsia="SimSun" w:hAnsi="SimSun" w:cs="SimSun"/>
          <w:sz w:val="24"/>
          <w:lang w:val="en-US" w:eastAsia="zh-CN"/>
        </w:rPr>
        <w:t>领</w:t>
      </w:r>
      <w:r>
        <w:rPr>
          <w:rFonts w:ascii="Arial" w:hAnsi="Arial" w:cs="Arial" w:hint="eastAsia"/>
          <w:sz w:val="24"/>
          <w:lang w:val="en-US" w:eastAsia="zh-CN"/>
        </w:rPr>
        <w:t>域在不断成</w:t>
      </w:r>
      <w:r>
        <w:rPr>
          <w:rFonts w:ascii="SimSun" w:eastAsia="SimSun" w:hAnsi="SimSun" w:cs="SimSun"/>
          <w:sz w:val="24"/>
          <w:lang w:val="en-US" w:eastAsia="zh-CN"/>
        </w:rPr>
        <w:t>长</w:t>
      </w:r>
      <w:r>
        <w:rPr>
          <w:rFonts w:ascii="Arial" w:hAnsi="Arial" w:cs="Arial" w:hint="eastAsia"/>
          <w:sz w:val="24"/>
          <w:lang w:val="en-US" w:eastAsia="zh-CN"/>
        </w:rPr>
        <w:t>。我</w:t>
      </w:r>
      <w:r>
        <w:rPr>
          <w:rFonts w:ascii="SimSun" w:eastAsia="SimSun" w:hAnsi="SimSun" w:cs="SimSun"/>
          <w:sz w:val="24"/>
          <w:lang w:val="en-US" w:eastAsia="zh-CN"/>
        </w:rPr>
        <w:t>们</w:t>
      </w:r>
      <w:r>
        <w:rPr>
          <w:rFonts w:ascii="Arial" w:hAnsi="Arial" w:cs="Arial" w:hint="eastAsia"/>
          <w:sz w:val="24"/>
          <w:lang w:val="en-US" w:eastAsia="zh-CN"/>
        </w:rPr>
        <w:t>很高兴用最新的</w:t>
      </w:r>
      <w:r w:rsidRPr="00D07F74">
        <w:rPr>
          <w:rFonts w:ascii="Arial" w:hAnsi="Arial" w:cs="Arial"/>
          <w:sz w:val="24"/>
          <w:lang w:val="en-US" w:eastAsia="zh-CN"/>
        </w:rPr>
        <w:t>Digital Power Explorer</w:t>
      </w:r>
      <w:r>
        <w:rPr>
          <w:rFonts w:ascii="Arial" w:hAnsi="Arial" w:cs="Arial" w:hint="eastAsia"/>
          <w:sz w:val="24"/>
          <w:lang w:val="en-US" w:eastAsia="zh-CN"/>
        </w:rPr>
        <w:t>套件来</w:t>
      </w:r>
      <w:r>
        <w:rPr>
          <w:rFonts w:ascii="SimSun" w:eastAsia="SimSun" w:hAnsi="SimSun" w:cs="SimSun" w:hint="eastAsia"/>
          <w:sz w:val="24"/>
          <w:lang w:val="en-US" w:eastAsia="zh-CN"/>
        </w:rPr>
        <w:t>支持这个市场的发展。在该套件中，我们选择了伍尔特电子的被动元件来保证其与英飞凌XMC控制器连接时能达到最高效率。</w:t>
      </w:r>
      <w:r w:rsidRPr="00D07F74">
        <w:rPr>
          <w:rFonts w:ascii="Arial" w:hAnsi="Arial" w:cs="Arial"/>
          <w:sz w:val="24"/>
          <w:lang w:val="en-US" w:eastAsia="zh-CN"/>
        </w:rPr>
        <w:t xml:space="preserve">Digital Power </w:t>
      </w:r>
      <w:r w:rsidRPr="00D07F74">
        <w:rPr>
          <w:rFonts w:ascii="Arial" w:hAnsi="Arial" w:cs="Arial"/>
          <w:sz w:val="24"/>
          <w:lang w:val="en-US" w:eastAsia="zh-CN"/>
        </w:rPr>
        <w:lastRenderedPageBreak/>
        <w:t>Explorer</w:t>
      </w:r>
      <w:r>
        <w:rPr>
          <w:rFonts w:ascii="Arial" w:hAnsi="Arial" w:cs="Arial" w:hint="eastAsia"/>
          <w:sz w:val="24"/>
          <w:lang w:val="en-US" w:eastAsia="zh-CN"/>
        </w:rPr>
        <w:t>套件将帮助模</w:t>
      </w:r>
      <w:r>
        <w:rPr>
          <w:rFonts w:ascii="SimSun" w:eastAsia="SimSun" w:hAnsi="SimSun" w:cs="SimSun"/>
          <w:sz w:val="24"/>
          <w:lang w:val="en-US" w:eastAsia="zh-CN"/>
        </w:rPr>
        <w:t>拟电</w:t>
      </w:r>
      <w:r>
        <w:rPr>
          <w:rFonts w:ascii="Arial" w:hAnsi="Arial" w:cs="Arial" w:hint="eastAsia"/>
          <w:sz w:val="24"/>
          <w:lang w:val="en-US" w:eastAsia="zh-CN"/>
        </w:rPr>
        <w:t>源开</w:t>
      </w:r>
      <w:r>
        <w:rPr>
          <w:rFonts w:ascii="SimSun" w:eastAsia="SimSun" w:hAnsi="SimSun" w:cs="SimSun"/>
          <w:sz w:val="24"/>
          <w:lang w:val="en-US" w:eastAsia="zh-CN"/>
        </w:rPr>
        <w:t>发</w:t>
      </w:r>
      <w:r>
        <w:rPr>
          <w:rFonts w:ascii="Arial" w:hAnsi="Arial" w:cs="Arial" w:hint="eastAsia"/>
          <w:sz w:val="24"/>
          <w:lang w:val="en-US" w:eastAsia="zh-CN"/>
        </w:rPr>
        <w:t>者和</w:t>
      </w:r>
      <w:r>
        <w:rPr>
          <w:rFonts w:ascii="SimSun" w:eastAsia="SimSun" w:hAnsi="SimSun" w:cs="SimSun"/>
          <w:sz w:val="24"/>
          <w:lang w:val="en-US" w:eastAsia="zh-CN"/>
        </w:rPr>
        <w:t>电</w:t>
      </w:r>
      <w:r>
        <w:rPr>
          <w:rFonts w:ascii="Arial" w:hAnsi="Arial" w:cs="Arial" w:hint="eastAsia"/>
          <w:sz w:val="24"/>
          <w:lang w:val="en-US" w:eastAsia="zh-CN"/>
        </w:rPr>
        <w:t>子</w:t>
      </w:r>
      <w:r>
        <w:rPr>
          <w:rFonts w:ascii="SimSun" w:eastAsia="SimSun" w:hAnsi="SimSun" w:cs="SimSun"/>
          <w:sz w:val="24"/>
          <w:lang w:val="en-US" w:eastAsia="zh-CN"/>
        </w:rPr>
        <w:t>设计</w:t>
      </w:r>
      <w:r>
        <w:rPr>
          <w:rFonts w:ascii="Arial" w:hAnsi="Arial" w:cs="Arial" w:hint="eastAsia"/>
          <w:sz w:val="24"/>
          <w:lang w:val="en-US" w:eastAsia="zh-CN"/>
        </w:rPr>
        <w:t>工程</w:t>
      </w:r>
      <w:r>
        <w:rPr>
          <w:rFonts w:ascii="SimSun" w:eastAsia="SimSun" w:hAnsi="SimSun" w:cs="SimSun"/>
          <w:sz w:val="24"/>
          <w:lang w:val="en-US" w:eastAsia="zh-CN"/>
        </w:rPr>
        <w:t>师</w:t>
      </w:r>
      <w:r>
        <w:rPr>
          <w:rFonts w:ascii="SimSun" w:eastAsia="SimSun" w:hAnsi="SimSun" w:cs="SimSun" w:hint="eastAsia"/>
          <w:sz w:val="24"/>
          <w:lang w:val="en-US" w:eastAsia="zh-CN"/>
        </w:rPr>
        <w:t>在这个相对新的领域中更快的学习</w:t>
      </w:r>
      <w:r>
        <w:rPr>
          <w:rFonts w:ascii="Arial" w:hAnsi="Arial" w:cs="Arial"/>
          <w:sz w:val="24"/>
          <w:lang w:val="en-US" w:eastAsia="zh-CN"/>
        </w:rPr>
        <w:t>。</w:t>
      </w:r>
      <w:r w:rsidRPr="00D07F74">
        <w:rPr>
          <w:rFonts w:ascii="Arial" w:hAnsi="Arial" w:cs="Arial"/>
          <w:sz w:val="24"/>
          <w:lang w:val="en-US" w:eastAsia="zh-CN"/>
        </w:rPr>
        <w:t xml:space="preserve">" </w:t>
      </w:r>
    </w:p>
    <w:p w14:paraId="532B3DF5" w14:textId="77777777" w:rsidR="009D01C9" w:rsidRDefault="009D01C9" w:rsidP="009D01C9">
      <w:pPr>
        <w:spacing w:line="360" w:lineRule="auto"/>
        <w:rPr>
          <w:rFonts w:ascii="Arial" w:hAnsi="Arial" w:cs="Arial"/>
          <w:sz w:val="24"/>
          <w:lang w:val="en-US" w:eastAsia="zh-CN"/>
        </w:rPr>
      </w:pPr>
    </w:p>
    <w:p w14:paraId="3CF4C409" w14:textId="77777777" w:rsidR="009D01C9" w:rsidRPr="00D07F74" w:rsidRDefault="009D01C9" w:rsidP="009D01C9">
      <w:pPr>
        <w:spacing w:line="360" w:lineRule="auto"/>
        <w:rPr>
          <w:rFonts w:ascii="Arial" w:hAnsi="Arial" w:cs="Arial"/>
          <w:sz w:val="24"/>
          <w:lang w:val="en-US" w:eastAsia="zh-CN"/>
        </w:rPr>
      </w:pPr>
      <w:r w:rsidRPr="00D07F74">
        <w:rPr>
          <w:rFonts w:ascii="Arial" w:hAnsi="Arial" w:cs="Arial"/>
          <w:sz w:val="24"/>
          <w:lang w:val="en-US" w:eastAsia="zh-CN"/>
        </w:rPr>
        <w:t>The</w:t>
      </w:r>
      <w:r>
        <w:rPr>
          <w:rFonts w:ascii="Arial" w:hAnsi="Arial" w:cs="Arial"/>
          <w:sz w:val="24"/>
          <w:lang w:val="en-US" w:eastAsia="zh-CN"/>
        </w:rPr>
        <w:t xml:space="preserve"> Digital Power Explorer </w:t>
      </w:r>
      <w:r>
        <w:rPr>
          <w:rFonts w:ascii="Arial" w:hAnsi="Arial" w:cs="Arial" w:hint="eastAsia"/>
          <w:sz w:val="24"/>
          <w:lang w:val="en-US" w:eastAsia="zh-CN"/>
        </w:rPr>
        <w:t>套件</w:t>
      </w:r>
      <w:r>
        <w:rPr>
          <w:rFonts w:ascii="SimSun" w:eastAsia="SimSun" w:hAnsi="SimSun" w:cs="SimSun"/>
          <w:sz w:val="24"/>
          <w:lang w:val="en-US" w:eastAsia="zh-CN"/>
        </w:rPr>
        <w:t>现</w:t>
      </w:r>
      <w:r>
        <w:rPr>
          <w:rFonts w:ascii="Arial" w:hAnsi="Arial" w:cs="Arial" w:hint="eastAsia"/>
          <w:sz w:val="24"/>
          <w:lang w:val="en-US" w:eastAsia="zh-CN"/>
        </w:rPr>
        <w:t>已</w:t>
      </w:r>
      <w:r>
        <w:rPr>
          <w:rFonts w:ascii="SimSun" w:eastAsia="SimSun" w:hAnsi="SimSun" w:cs="SimSun" w:hint="eastAsia"/>
          <w:sz w:val="24"/>
          <w:lang w:val="en-US" w:eastAsia="zh-CN"/>
        </w:rPr>
        <w:t>发售，定价119欧元，可在伍尔特电子和英飞凌科技买到。或直接邮件</w:t>
      </w:r>
      <w:r w:rsidR="002F57A2">
        <w:fldChar w:fldCharType="begin"/>
      </w:r>
      <w:r w:rsidR="002F57A2">
        <w:rPr>
          <w:lang w:eastAsia="zh-CN"/>
        </w:rPr>
        <w:instrText xml:space="preserve"> HYPERLINK "mailto:digital-power-is-calling@we-online.com" </w:instrText>
      </w:r>
      <w:r w:rsidR="002F57A2">
        <w:fldChar w:fldCharType="separate"/>
      </w:r>
      <w:r w:rsidRPr="00D07F74">
        <w:rPr>
          <w:rStyle w:val="Hyperlink"/>
          <w:rFonts w:ascii="Arial" w:hAnsi="Arial" w:cs="Arial"/>
          <w:sz w:val="24"/>
          <w:lang w:val="en-US" w:eastAsia="zh-CN"/>
        </w:rPr>
        <w:t>digital-power-is-calling@we-online.com</w:t>
      </w:r>
      <w:r w:rsidR="002F57A2">
        <w:rPr>
          <w:rStyle w:val="Hyperlink"/>
          <w:rFonts w:ascii="Arial" w:hAnsi="Arial" w:cs="Arial"/>
          <w:sz w:val="24"/>
          <w:lang w:val="en-US"/>
        </w:rPr>
        <w:fldChar w:fldCharType="end"/>
      </w:r>
      <w:r>
        <w:rPr>
          <w:rFonts w:ascii="Arial" w:hAnsi="Arial" w:cs="Arial"/>
          <w:sz w:val="24"/>
          <w:lang w:val="en-US" w:eastAsia="zh-CN"/>
        </w:rPr>
        <w:t xml:space="preserve"> </w:t>
      </w:r>
      <w:r>
        <w:rPr>
          <w:rFonts w:ascii="SimSun" w:eastAsia="SimSun" w:hAnsi="SimSun" w:cs="SimSun" w:hint="eastAsia"/>
          <w:sz w:val="24"/>
          <w:lang w:val="en-US" w:eastAsia="zh-CN"/>
        </w:rPr>
        <w:t>进行订购。</w:t>
      </w:r>
    </w:p>
    <w:p w14:paraId="1511538E" w14:textId="77777777" w:rsidR="009D01C9" w:rsidRPr="00D07F74" w:rsidRDefault="009D01C9" w:rsidP="009D01C9">
      <w:pPr>
        <w:spacing w:line="360" w:lineRule="auto"/>
        <w:rPr>
          <w:rFonts w:ascii="Arial" w:hAnsi="Arial" w:cs="Arial"/>
          <w:sz w:val="24"/>
          <w:highlight w:val="cyan"/>
          <w:lang w:val="en-US" w:eastAsia="zh-CN"/>
        </w:rPr>
      </w:pPr>
    </w:p>
    <w:p w14:paraId="54BF3099" w14:textId="77777777" w:rsidR="009D01C9" w:rsidRPr="00D07F74" w:rsidRDefault="009D01C9" w:rsidP="009D0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sz w:val="24"/>
          <w:lang w:val="en-US" w:eastAsia="zh-CN"/>
        </w:rPr>
      </w:pPr>
      <w:r>
        <w:rPr>
          <w:rFonts w:ascii="Arial" w:hAnsi="Arial" w:hint="eastAsia"/>
          <w:sz w:val="24"/>
          <w:lang w:val="en-US" w:eastAsia="zh-CN"/>
        </w:rPr>
        <w:t>更多</w:t>
      </w:r>
      <w:r>
        <w:rPr>
          <w:rFonts w:ascii="SimSun" w:eastAsia="SimSun" w:hAnsi="SimSun" w:cs="SimSun"/>
          <w:sz w:val="24"/>
          <w:lang w:val="en-US" w:eastAsia="zh-CN"/>
        </w:rPr>
        <w:t>详</w:t>
      </w:r>
      <w:r>
        <w:rPr>
          <w:rFonts w:ascii="Arial" w:hAnsi="Arial" w:hint="eastAsia"/>
          <w:sz w:val="24"/>
          <w:lang w:val="en-US" w:eastAsia="zh-CN"/>
        </w:rPr>
        <w:t>情</w:t>
      </w:r>
      <w:r>
        <w:rPr>
          <w:rFonts w:ascii="SimSun" w:eastAsia="SimSun" w:hAnsi="SimSun" w:cs="SimSun"/>
          <w:sz w:val="24"/>
          <w:lang w:val="en-US" w:eastAsia="zh-CN"/>
        </w:rPr>
        <w:t>请访问</w:t>
      </w:r>
      <w:r w:rsidRPr="00D07F74">
        <w:rPr>
          <w:rFonts w:ascii="Arial" w:hAnsi="Arial"/>
          <w:sz w:val="24"/>
          <w:lang w:val="en-US" w:eastAsia="zh-CN"/>
        </w:rPr>
        <w:t xml:space="preserve"> </w:t>
      </w:r>
      <w:hyperlink r:id="rId9" w:history="1">
        <w:r w:rsidRPr="00D07F74">
          <w:rPr>
            <w:rStyle w:val="Hyperlink"/>
            <w:rFonts w:ascii="Arial" w:hAnsi="Arial"/>
            <w:sz w:val="24"/>
            <w:lang w:val="en-US" w:eastAsia="zh-CN"/>
          </w:rPr>
          <w:t>www.we-online.com/digital-power-is-calling</w:t>
        </w:r>
      </w:hyperlink>
    </w:p>
    <w:p w14:paraId="45B83865" w14:textId="77777777" w:rsidR="009D01C9" w:rsidRPr="00D07F74" w:rsidRDefault="009D01C9" w:rsidP="009D01C9">
      <w:pPr>
        <w:pBdr>
          <w:bottom w:val="single" w:sz="6" w:space="1" w:color="auto"/>
        </w:pBdr>
        <w:spacing w:after="120" w:line="280" w:lineRule="exact"/>
        <w:jc w:val="both"/>
        <w:rPr>
          <w:sz w:val="24"/>
          <w:highlight w:val="cyan"/>
          <w:lang w:val="en-US" w:eastAsia="zh-CN"/>
        </w:rPr>
      </w:pPr>
    </w:p>
    <w:p w14:paraId="47585A3A" w14:textId="77777777" w:rsidR="009D01C9" w:rsidRPr="00D07F74" w:rsidRDefault="009D01C9" w:rsidP="009D01C9">
      <w:pPr>
        <w:spacing w:after="120" w:line="280" w:lineRule="exact"/>
        <w:rPr>
          <w:rFonts w:ascii="Arial" w:hAnsi="Arial" w:cs="Arial"/>
          <w:b/>
          <w:bCs/>
          <w:sz w:val="24"/>
          <w:lang w:val="en-GB" w:eastAsia="zh-CN"/>
        </w:rPr>
      </w:pPr>
      <w:r>
        <w:rPr>
          <w:rFonts w:ascii="Arial" w:hAnsi="Arial" w:cs="Arial" w:hint="eastAsia"/>
          <w:b/>
          <w:bCs/>
          <w:sz w:val="24"/>
          <w:lang w:val="en-GB" w:eastAsia="zh-CN"/>
        </w:rPr>
        <w:t>照片信息</w:t>
      </w:r>
    </w:p>
    <w:p w14:paraId="238A2D40" w14:textId="77777777" w:rsidR="009D01C9" w:rsidRPr="00D07F74" w:rsidRDefault="009D01C9" w:rsidP="009D01C9">
      <w:pPr>
        <w:spacing w:after="120" w:line="280" w:lineRule="exact"/>
        <w:rPr>
          <w:rStyle w:val="Hyperlink"/>
          <w:rFonts w:ascii="Arial" w:hAnsi="Arial" w:cs="Arial"/>
          <w:bCs/>
          <w:sz w:val="24"/>
          <w:lang w:val="en-GB" w:eastAsia="zh-CN"/>
        </w:rPr>
      </w:pPr>
      <w:r>
        <w:rPr>
          <w:rFonts w:ascii="Arial" w:hAnsi="Arial" w:cs="Arial" w:hint="eastAsia"/>
          <w:bCs/>
          <w:sz w:val="24"/>
          <w:lang w:val="en-GB" w:eastAsia="zh-CN"/>
        </w:rPr>
        <w:t>以下照片可自网上下</w:t>
      </w:r>
      <w:r>
        <w:rPr>
          <w:rFonts w:ascii="SimSun" w:eastAsia="SimSun" w:hAnsi="SimSun" w:cs="SimSun"/>
          <w:bCs/>
          <w:sz w:val="24"/>
          <w:lang w:val="en-GB" w:eastAsia="zh-CN"/>
        </w:rPr>
        <w:t>载</w:t>
      </w:r>
      <w:r>
        <w:rPr>
          <w:rFonts w:ascii="Arial" w:hAnsi="Arial" w:cs="Arial" w:hint="eastAsia"/>
          <w:bCs/>
          <w:sz w:val="24"/>
          <w:lang w:val="en-GB" w:eastAsia="zh-CN"/>
        </w:rPr>
        <w:t>可打印格式</w:t>
      </w:r>
      <w:r w:rsidRPr="00D07F74">
        <w:rPr>
          <w:rFonts w:ascii="Arial" w:hAnsi="Arial" w:cs="Arial"/>
          <w:bCs/>
          <w:sz w:val="24"/>
          <w:lang w:val="en-GB" w:eastAsia="zh-CN"/>
        </w:rPr>
        <w:t>:</w:t>
      </w:r>
      <w:r w:rsidRPr="00D07F74">
        <w:rPr>
          <w:sz w:val="24"/>
          <w:lang w:val="en-GB" w:eastAsia="zh-CN"/>
        </w:rPr>
        <w:t xml:space="preserve"> </w:t>
      </w:r>
      <w:hyperlink r:id="rId10" w:history="1">
        <w:r w:rsidRPr="00D07F74">
          <w:rPr>
            <w:rStyle w:val="Hyperlink"/>
            <w:rFonts w:ascii="Arial" w:hAnsi="Arial" w:cs="Arial"/>
            <w:bCs/>
            <w:sz w:val="24"/>
            <w:lang w:val="en-GB" w:eastAsia="zh-CN"/>
          </w:rPr>
          <w:t>http://www.htcm.de/kk/wuerth</w:t>
        </w:r>
      </w:hyperlink>
    </w:p>
    <w:tbl>
      <w:tblPr>
        <w:tblW w:w="3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1"/>
      </w:tblGrid>
      <w:tr w:rsidR="009D01C9" w:rsidRPr="00F13047" w14:paraId="71604D01" w14:textId="77777777" w:rsidTr="00C92D63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C359" w14:textId="720EFE59" w:rsidR="009D01C9" w:rsidRPr="00D07F74" w:rsidRDefault="009D01C9" w:rsidP="00C92D63">
            <w:pPr>
              <w:spacing w:after="120" w:line="280" w:lineRule="exact"/>
              <w:jc w:val="both"/>
              <w:rPr>
                <w:rFonts w:ascii="Arial" w:hAnsi="Arial" w:cs="Arial"/>
                <w:b/>
                <w:bCs/>
                <w:noProof/>
                <w:sz w:val="24"/>
                <w:highlight w:val="cyan"/>
                <w:lang w:val="en-US" w:eastAsia="zh-CN"/>
              </w:rPr>
            </w:pPr>
            <w:r w:rsidRPr="00D07F74"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FA3FD8C" wp14:editId="0E9E82D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59055</wp:posOffset>
                  </wp:positionV>
                  <wp:extent cx="2008505" cy="1241425"/>
                  <wp:effectExtent l="0" t="0" r="0" b="3175"/>
                  <wp:wrapNone/>
                  <wp:docPr id="5" name="Picture 5" descr="Q:\Würth Elektronik eiSos\WTH1PI99 - PI Digital Power Kit\XMC_Digital_Power_Explorer-Board+XCM4200_Perspektive_pl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Q:\Würth Elektronik eiSos\WTH1PI99 - PI Digital Power Kit\XMC_Digital_Power_Explorer-Board+XCM4200_Perspektive_pl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B0F1AB" w14:textId="77777777" w:rsidR="009D01C9" w:rsidRPr="00D07F74" w:rsidRDefault="009D01C9" w:rsidP="00C92D63">
            <w:pPr>
              <w:spacing w:after="120" w:line="280" w:lineRule="exact"/>
              <w:jc w:val="both"/>
              <w:rPr>
                <w:rFonts w:ascii="Arial" w:hAnsi="Arial" w:cs="Arial"/>
                <w:b/>
                <w:bCs/>
                <w:sz w:val="24"/>
                <w:highlight w:val="cyan"/>
                <w:lang w:val="en-US" w:eastAsia="zh-CN"/>
              </w:rPr>
            </w:pPr>
          </w:p>
          <w:p w14:paraId="7633F9C5" w14:textId="77777777" w:rsidR="009D01C9" w:rsidRPr="00D07F74" w:rsidRDefault="009D01C9" w:rsidP="00C92D63">
            <w:pPr>
              <w:spacing w:after="120" w:line="280" w:lineRule="exact"/>
              <w:jc w:val="both"/>
              <w:rPr>
                <w:rFonts w:ascii="Arial" w:hAnsi="Arial" w:cs="Arial"/>
                <w:b/>
                <w:bCs/>
                <w:sz w:val="24"/>
                <w:highlight w:val="cyan"/>
                <w:lang w:val="en-US" w:eastAsia="zh-CN"/>
              </w:rPr>
            </w:pPr>
          </w:p>
          <w:p w14:paraId="4301F3CD" w14:textId="77777777" w:rsidR="009D01C9" w:rsidRPr="00D07F74" w:rsidRDefault="009D01C9" w:rsidP="00C92D63">
            <w:pPr>
              <w:spacing w:after="120" w:line="280" w:lineRule="exact"/>
              <w:jc w:val="both"/>
              <w:rPr>
                <w:rFonts w:ascii="Arial" w:hAnsi="Arial" w:cs="Arial"/>
                <w:b/>
                <w:bCs/>
                <w:sz w:val="24"/>
                <w:highlight w:val="cyan"/>
                <w:lang w:val="en-US" w:eastAsia="zh-CN"/>
              </w:rPr>
            </w:pPr>
          </w:p>
          <w:p w14:paraId="3CF2D56A" w14:textId="77777777" w:rsidR="009D01C9" w:rsidRPr="00D07F74" w:rsidRDefault="009D01C9" w:rsidP="00C92D63">
            <w:pPr>
              <w:spacing w:after="120" w:line="280" w:lineRule="exact"/>
              <w:jc w:val="both"/>
              <w:rPr>
                <w:rFonts w:ascii="Arial" w:hAnsi="Arial" w:cs="Arial"/>
                <w:b/>
                <w:bCs/>
                <w:sz w:val="24"/>
                <w:highlight w:val="cyan"/>
                <w:lang w:val="en-US" w:eastAsia="zh-CN"/>
              </w:rPr>
            </w:pPr>
          </w:p>
          <w:p w14:paraId="4AF22A75" w14:textId="77777777" w:rsidR="009D01C9" w:rsidRDefault="009D01C9" w:rsidP="00C92D63">
            <w:pPr>
              <w:pStyle w:val="PILead"/>
              <w:spacing w:after="0" w:line="240" w:lineRule="auto"/>
              <w:jc w:val="left"/>
              <w:rPr>
                <w:rFonts w:ascii="MS Mincho" w:eastAsia="MS Mincho" w:hAnsi="MS Mincho" w:cs="MS Mincho"/>
                <w:bCs w:val="0"/>
                <w:sz w:val="24"/>
                <w:lang w:val="en-US" w:eastAsia="zh-CN"/>
              </w:rPr>
            </w:pPr>
          </w:p>
          <w:p w14:paraId="4753BA5F" w14:textId="77777777" w:rsidR="009D01C9" w:rsidRDefault="009D01C9" w:rsidP="00C92D63">
            <w:pPr>
              <w:pStyle w:val="PILead"/>
              <w:spacing w:after="0" w:line="240" w:lineRule="auto"/>
              <w:jc w:val="left"/>
              <w:rPr>
                <w:rFonts w:ascii="MS Mincho" w:eastAsia="MS Mincho" w:hAnsi="MS Mincho" w:cs="MS Mincho"/>
                <w:bCs w:val="0"/>
                <w:sz w:val="24"/>
                <w:lang w:val="en-US" w:eastAsia="zh-CN"/>
              </w:rPr>
            </w:pPr>
          </w:p>
          <w:p w14:paraId="7221AF9E" w14:textId="77777777" w:rsidR="009D01C9" w:rsidRDefault="009D01C9" w:rsidP="00C92D63">
            <w:pPr>
              <w:pStyle w:val="PILead"/>
              <w:spacing w:after="0" w:line="240" w:lineRule="auto"/>
              <w:jc w:val="left"/>
              <w:rPr>
                <w:bCs w:val="0"/>
                <w:sz w:val="24"/>
                <w:szCs w:val="24"/>
                <w:lang w:val="en-US"/>
              </w:rPr>
            </w:pPr>
            <w:r>
              <w:rPr>
                <w:rFonts w:ascii="MS Mincho" w:eastAsia="MS Mincho" w:hAnsi="MS Mincho" w:cs="MS Mincho"/>
                <w:bCs w:val="0"/>
                <w:sz w:val="24"/>
                <w:lang w:val="en-US"/>
              </w:rPr>
              <w:t>照片</w:t>
            </w:r>
            <w:r>
              <w:rPr>
                <w:rFonts w:ascii="MS Mincho" w:eastAsia="MS Mincho" w:hAnsi="MS Mincho" w:cs="MS Mincho" w:hint="eastAsia"/>
                <w:bCs w:val="0"/>
                <w:sz w:val="24"/>
                <w:lang w:val="en-US"/>
              </w:rPr>
              <w:t>提供</w:t>
            </w:r>
            <w:r w:rsidRPr="00D07F74">
              <w:rPr>
                <w:bCs w:val="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MS Mincho" w:eastAsia="MS Mincho" w:hAnsi="MS Mincho" w:cs="MS Mincho"/>
                <w:bCs w:val="0"/>
                <w:sz w:val="24"/>
                <w:szCs w:val="24"/>
                <w:lang w:val="en-US"/>
              </w:rPr>
              <w:t>伍</w:t>
            </w:r>
            <w:r>
              <w:rPr>
                <w:rFonts w:ascii="SimSun" w:eastAsia="SimSun" w:hAnsi="SimSun" w:cs="SimSun"/>
                <w:bCs w:val="0"/>
                <w:sz w:val="24"/>
                <w:szCs w:val="24"/>
                <w:lang w:val="en-US"/>
              </w:rPr>
              <w:t>尔</w:t>
            </w:r>
            <w:r>
              <w:rPr>
                <w:rFonts w:ascii="MS Mincho" w:eastAsia="MS Mincho" w:hAnsi="MS Mincho" w:cs="MS Mincho"/>
                <w:bCs w:val="0"/>
                <w:sz w:val="24"/>
                <w:szCs w:val="24"/>
                <w:lang w:val="en-US"/>
              </w:rPr>
              <w:t>特</w:t>
            </w:r>
            <w:r>
              <w:rPr>
                <w:rFonts w:ascii="SimSun" w:eastAsia="SimSun" w:hAnsi="SimSun" w:cs="SimSun"/>
                <w:bCs w:val="0"/>
                <w:sz w:val="24"/>
                <w:szCs w:val="24"/>
                <w:lang w:val="en-US"/>
              </w:rPr>
              <w:t>电</w:t>
            </w:r>
            <w:r>
              <w:rPr>
                <w:rFonts w:ascii="MS Mincho" w:eastAsia="MS Mincho" w:hAnsi="MS Mincho" w:cs="MS Mincho"/>
                <w:bCs w:val="0"/>
                <w:sz w:val="24"/>
                <w:szCs w:val="24"/>
                <w:lang w:val="en-US"/>
              </w:rPr>
              <w:t>子</w:t>
            </w:r>
          </w:p>
          <w:p w14:paraId="115B29D3" w14:textId="28A022E8" w:rsidR="009D01C9" w:rsidRPr="00D07F74" w:rsidRDefault="009D01C9" w:rsidP="00C92D63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highlight w:val="cyan"/>
                <w:lang w:val="en-US"/>
              </w:rPr>
            </w:pPr>
            <w:r w:rsidRPr="00D07F74">
              <w:rPr>
                <w:sz w:val="24"/>
                <w:szCs w:val="24"/>
                <w:lang w:val="en-US"/>
              </w:rPr>
              <w:t>Digital Power Explorer Board</w:t>
            </w:r>
            <w:r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>，来自伍</w:t>
            </w:r>
            <w:r>
              <w:rPr>
                <w:rFonts w:ascii="SimSun" w:eastAsia="SimSun" w:hAnsi="SimSun" w:cs="SimSun"/>
                <w:sz w:val="24"/>
                <w:szCs w:val="24"/>
                <w:lang w:val="en-US"/>
              </w:rPr>
              <w:t>尔</w:t>
            </w:r>
            <w:r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>特和英</w:t>
            </w:r>
            <w:r>
              <w:rPr>
                <w:rFonts w:ascii="SimSun" w:eastAsia="SimSun" w:hAnsi="SimSun" w:cs="SimSun"/>
                <w:sz w:val="24"/>
                <w:szCs w:val="24"/>
                <w:lang w:val="en-US"/>
              </w:rPr>
              <w:t>飞</w:t>
            </w:r>
            <w:r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>凌</w:t>
            </w:r>
            <w:r w:rsidRPr="00D07F74">
              <w:rPr>
                <w:sz w:val="24"/>
                <w:szCs w:val="24"/>
                <w:highlight w:val="cyan"/>
                <w:lang w:val="en-US"/>
              </w:rPr>
              <w:br/>
            </w:r>
          </w:p>
        </w:tc>
      </w:tr>
    </w:tbl>
    <w:p w14:paraId="167718E6" w14:textId="77777777" w:rsidR="009D01C9" w:rsidRPr="00D07F74" w:rsidRDefault="009D01C9" w:rsidP="009D0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US"/>
        </w:rPr>
      </w:pPr>
    </w:p>
    <w:p w14:paraId="7202FB01" w14:textId="77777777" w:rsidR="009D01C9" w:rsidRPr="00D07F74" w:rsidRDefault="009D01C9" w:rsidP="009D0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US"/>
        </w:rPr>
      </w:pPr>
    </w:p>
    <w:p w14:paraId="77645231" w14:textId="77777777" w:rsidR="009D01C9" w:rsidRDefault="009D01C9" w:rsidP="009D01C9">
      <w:pPr>
        <w:pStyle w:val="Body"/>
        <w:rPr>
          <w:rStyle w:val="None"/>
          <w:rFonts w:ascii="STSong" w:eastAsia="STSong" w:hAnsi="STSong" w:cs="STSong" w:hint="default"/>
          <w:b/>
          <w:bCs/>
          <w:sz w:val="22"/>
          <w:szCs w:val="22"/>
          <w:lang w:val="zh-TW" w:eastAsia="zh-TW"/>
        </w:rPr>
      </w:pP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伍尔特电子集团有限公司简介：</w:t>
      </w:r>
    </w:p>
    <w:p w14:paraId="5EB21351" w14:textId="77777777" w:rsidR="009D01C9" w:rsidRPr="00FA3D54" w:rsidRDefault="009D01C9" w:rsidP="009D01C9">
      <w:pPr>
        <w:pStyle w:val="Body"/>
        <w:rPr>
          <w:rStyle w:val="None"/>
          <w:rFonts w:ascii="STSong" w:eastAsia="STSong" w:hAnsi="STSong" w:cs="STSong" w:hint="default"/>
          <w:b/>
          <w:bCs/>
          <w:sz w:val="22"/>
          <w:szCs w:val="22"/>
          <w:lang w:eastAsia="zh-CN"/>
        </w:rPr>
      </w:pPr>
    </w:p>
    <w:p w14:paraId="709BEB75" w14:textId="77777777" w:rsidR="009D01C9" w:rsidRDefault="009D01C9" w:rsidP="009D01C9">
      <w:pPr>
        <w:pStyle w:val="Body"/>
        <w:rPr>
          <w:rStyle w:val="None"/>
          <w:rFonts w:ascii="STSong" w:eastAsia="STSong" w:hAnsi="STSong" w:cs="STSong" w:hint="default"/>
          <w:sz w:val="22"/>
          <w:szCs w:val="22"/>
          <w:lang w:eastAsia="zh-TW"/>
        </w:rPr>
      </w:pP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伍尔特电子集团有限公司（</w:t>
      </w:r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>Wü</w:t>
      </w:r>
      <w:proofErr w:type="spellStart"/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>rth</w:t>
      </w:r>
      <w:proofErr w:type="spellEnd"/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 xml:space="preserve"> </w:t>
      </w:r>
      <w:proofErr w:type="spellStart"/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>Elektronik</w:t>
      </w:r>
      <w:proofErr w:type="spellEnd"/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 xml:space="preserve"> </w:t>
      </w:r>
      <w:proofErr w:type="spellStart"/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>eiSos</w:t>
      </w:r>
      <w:proofErr w:type="spellEnd"/>
      <w:r w:rsidRPr="00FA3D54">
        <w:rPr>
          <w:rStyle w:val="None"/>
          <w:rFonts w:ascii="STSong" w:eastAsia="STSong" w:hAnsi="STSong" w:cs="STSong"/>
          <w:b/>
          <w:bCs/>
          <w:sz w:val="22"/>
          <w:szCs w:val="22"/>
          <w:lang w:eastAsia="zh-CN"/>
        </w:rPr>
        <w:t xml:space="preserve"> GmbH &amp; Co. KG</w:t>
      </w: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）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为电子行业提供电子和机电元件，隶属全球领先紧固件制造商伍尔特集团（</w:t>
      </w:r>
      <w:r w:rsidRPr="00FA3D54">
        <w:rPr>
          <w:rStyle w:val="None"/>
          <w:rFonts w:ascii="STSong" w:eastAsia="STSong" w:hAnsi="STSong" w:cs="STSong"/>
          <w:sz w:val="22"/>
          <w:szCs w:val="22"/>
          <w:lang w:eastAsia="zh-CN"/>
        </w:rPr>
        <w:t>Wü</w:t>
      </w:r>
      <w:proofErr w:type="spellStart"/>
      <w:r w:rsidRPr="00FA3D54">
        <w:rPr>
          <w:rStyle w:val="None"/>
          <w:rFonts w:ascii="STSong" w:eastAsia="STSong" w:hAnsi="STSong" w:cs="STSong"/>
          <w:sz w:val="22"/>
          <w:szCs w:val="22"/>
          <w:lang w:eastAsia="zh-CN"/>
        </w:rPr>
        <w:t>rth</w:t>
      </w:r>
      <w:proofErr w:type="spellEnd"/>
      <w:r w:rsidRPr="00FA3D54"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Group</w:t>
      </w:r>
      <w:proofErr w:type="gramStart"/>
      <w:r w:rsidRPr="00FA3D54">
        <w:rPr>
          <w:rStyle w:val="None"/>
          <w:rFonts w:ascii="STSong" w:eastAsia="STSong" w:hAnsi="STSong" w:cs="STSong"/>
          <w:sz w:val="22"/>
          <w:szCs w:val="22"/>
          <w:lang w:eastAsia="zh-CN"/>
        </w:rPr>
        <w:t>)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。</w:t>
      </w:r>
      <w:proofErr w:type="gramEnd"/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公司业务遍及全球</w:t>
      </w:r>
      <w:r>
        <w:rPr>
          <w:rStyle w:val="None"/>
          <w:rFonts w:ascii="STSong" w:eastAsia="STSong" w:hAnsi="STSong" w:cs="STSong"/>
          <w:sz w:val="22"/>
          <w:szCs w:val="22"/>
          <w:lang w:eastAsia="zh-TW"/>
        </w:rPr>
        <w:t>50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多个国家，拥有</w:t>
      </w:r>
      <w:r>
        <w:rPr>
          <w:rStyle w:val="None"/>
          <w:rFonts w:ascii="STSong" w:eastAsia="STSong" w:hAnsi="STSong" w:cs="STSong"/>
          <w:sz w:val="22"/>
          <w:szCs w:val="22"/>
          <w:lang w:eastAsia="zh-TW"/>
        </w:rPr>
        <w:t>6100</w:t>
      </w:r>
      <w:r w:rsidRPr="00906738"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名员工，并在</w:t>
      </w:r>
      <w:r w:rsidRPr="00906738">
        <w:rPr>
          <w:rStyle w:val="None"/>
          <w:rFonts w:ascii="STSong" w:eastAsia="STSong" w:hAnsi="STSong" w:cs="STSong"/>
          <w:sz w:val="22"/>
          <w:szCs w:val="22"/>
          <w:lang w:eastAsia="zh-TW"/>
        </w:rPr>
        <w:t>2015</w:t>
      </w:r>
      <w:r w:rsidRPr="00906738"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年创造出约4.75亿欧元的销售额。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其在亚洲，欧洲和北美的生产基地确保满足在全球日益增长的客户群。</w:t>
      </w:r>
    </w:p>
    <w:p w14:paraId="28A4C9F6" w14:textId="77777777" w:rsidR="009D01C9" w:rsidRDefault="009D01C9" w:rsidP="009D01C9">
      <w:pPr>
        <w:pStyle w:val="Body"/>
        <w:rPr>
          <w:rFonts w:ascii="STSong" w:eastAsia="STSong" w:hAnsi="STSong" w:cs="STSong" w:hint="default"/>
          <w:sz w:val="22"/>
          <w:szCs w:val="22"/>
          <w:lang w:eastAsia="zh-TW"/>
        </w:rPr>
      </w:pPr>
    </w:p>
    <w:p w14:paraId="54E4AFEB" w14:textId="77777777" w:rsidR="009D01C9" w:rsidRDefault="009D01C9" w:rsidP="009D01C9">
      <w:pPr>
        <w:pStyle w:val="Body"/>
        <w:rPr>
          <w:rStyle w:val="None"/>
          <w:rFonts w:ascii="STSong" w:eastAsia="STSong" w:hAnsi="STSong" w:cs="STSong" w:hint="default"/>
          <w:sz w:val="22"/>
          <w:szCs w:val="22"/>
          <w:lang w:eastAsia="zh-CN"/>
        </w:rPr>
      </w:pP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伍尔特电子是首屈一指的被动元件生产商，拥有宽泛的产品线，包括</w:t>
      </w:r>
      <w:r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EMC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元件，电感器，变压器，高频元件，压敏电阻器，电容器，电源模块，</w:t>
      </w:r>
      <w:r>
        <w:rPr>
          <w:rStyle w:val="None"/>
          <w:rFonts w:ascii="STSong" w:eastAsia="STSong" w:hAnsi="STSong" w:cs="STSong"/>
          <w:sz w:val="22"/>
          <w:szCs w:val="22"/>
          <w:lang w:val="da-DK" w:eastAsia="zh-CN"/>
        </w:rPr>
        <w:t>LED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，连接器，电源元件，开关</w:t>
      </w:r>
      <w:r>
        <w:rPr>
          <w:rStyle w:val="None"/>
          <w:rFonts w:ascii="STSong" w:eastAsia="STSong" w:hAnsi="STSong" w:cs="STSong" w:hint="default"/>
          <w:sz w:val="22"/>
          <w:szCs w:val="22"/>
          <w:lang w:eastAsia="zh-TW"/>
        </w:rPr>
        <w:t xml:space="preserve">, 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装配技术</w:t>
      </w:r>
      <w:r>
        <w:rPr>
          <w:rStyle w:val="None"/>
          <w:rFonts w:ascii="STSong" w:eastAsia="STSong" w:hAnsi="STSong" w:cs="STSong" w:hint="default"/>
          <w:sz w:val="22"/>
          <w:szCs w:val="22"/>
          <w:lang w:val="zh-TW" w:eastAsia="zh-CN"/>
        </w:rPr>
        <w:t>和保险丝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CN"/>
        </w:rPr>
        <w:t>座</w:t>
      </w:r>
      <w:r>
        <w:rPr>
          <w:rStyle w:val="None"/>
          <w:rFonts w:ascii="STSong" w:eastAsia="STSong" w:hAnsi="STSong" w:cs="STSong" w:hint="default"/>
          <w:sz w:val="22"/>
          <w:szCs w:val="22"/>
          <w:lang w:val="zh-TW" w:eastAsia="zh-CN"/>
        </w:rPr>
        <w:t>。</w:t>
      </w:r>
    </w:p>
    <w:p w14:paraId="643DA422" w14:textId="77777777" w:rsidR="009D01C9" w:rsidRDefault="009D01C9" w:rsidP="009D01C9">
      <w:pPr>
        <w:pStyle w:val="Body"/>
        <w:rPr>
          <w:rStyle w:val="None"/>
          <w:rFonts w:ascii="STSong" w:eastAsia="STSong" w:hAnsi="STSong" w:cs="STSong" w:hint="default"/>
          <w:sz w:val="24"/>
          <w:szCs w:val="24"/>
          <w:lang w:eastAsia="zh-CN"/>
        </w:rPr>
      </w:pPr>
      <w:r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</w:t>
      </w:r>
    </w:p>
    <w:p w14:paraId="2BCE9D6B" w14:textId="77777777" w:rsidR="009D01C9" w:rsidRDefault="009D01C9" w:rsidP="009D01C9">
      <w:pPr>
        <w:pStyle w:val="Body"/>
        <w:rPr>
          <w:rStyle w:val="None"/>
          <w:rFonts w:ascii="STSong" w:eastAsia="PMingLiU" w:hAnsi="STSong" w:cs="STSong" w:hint="default"/>
          <w:b/>
          <w:bCs/>
          <w:sz w:val="24"/>
          <w:szCs w:val="24"/>
          <w:lang w:val="zh-TW" w:eastAsia="zh-TW"/>
        </w:rPr>
      </w:pPr>
      <w:r>
        <w:rPr>
          <w:rStyle w:val="None"/>
          <w:rFonts w:ascii="STSong" w:eastAsia="STSong" w:hAnsi="STSong" w:cs="STSong"/>
          <w:b/>
          <w:bCs/>
          <w:sz w:val="24"/>
          <w:szCs w:val="24"/>
          <w:lang w:val="zh-TW" w:eastAsia="zh-TW"/>
        </w:rPr>
        <w:t>伍尔特电子：</w:t>
      </w:r>
      <w:r>
        <w:rPr>
          <w:rStyle w:val="None"/>
          <w:rFonts w:ascii="STSong" w:eastAsia="STSong" w:hAnsi="STSong" w:cs="STSong"/>
          <w:b/>
          <w:bCs/>
          <w:sz w:val="24"/>
          <w:szCs w:val="24"/>
          <w:lang w:eastAsia="zh-CN"/>
        </w:rPr>
        <w:t xml:space="preserve"> </w:t>
      </w:r>
      <w:r>
        <w:rPr>
          <w:rStyle w:val="None"/>
          <w:rFonts w:ascii="STSong" w:eastAsia="STSong" w:hAnsi="STSong" w:cs="STSong"/>
          <w:b/>
          <w:bCs/>
          <w:sz w:val="24"/>
          <w:szCs w:val="24"/>
          <w:lang w:val="zh-TW" w:eastAsia="zh-TW"/>
        </w:rPr>
        <w:t>高出您的期望！</w:t>
      </w:r>
    </w:p>
    <w:p w14:paraId="3079EF62" w14:textId="77777777" w:rsidR="009D01C9" w:rsidRPr="00C80399" w:rsidRDefault="009D01C9" w:rsidP="009D01C9">
      <w:pPr>
        <w:pStyle w:val="Body"/>
        <w:spacing w:line="360" w:lineRule="auto"/>
        <w:rPr>
          <w:rFonts w:hint="default"/>
        </w:rPr>
      </w:pP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W</w:t>
      </w:r>
      <w:r>
        <w:rPr>
          <w:rStyle w:val="None"/>
          <w:rFonts w:ascii="Arial" w:hAnsi="Arial" w:hint="default"/>
          <w:b/>
          <w:bCs/>
          <w:sz w:val="24"/>
          <w:szCs w:val="24"/>
        </w:rPr>
        <w:t>ü</w:t>
      </w:r>
      <w:r>
        <w:rPr>
          <w:rStyle w:val="None"/>
          <w:rFonts w:ascii="Arial" w:hAnsi="Arial"/>
          <w:b/>
          <w:bCs/>
          <w:sz w:val="24"/>
          <w:szCs w:val="24"/>
        </w:rPr>
        <w:t>rth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Elektronik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>: more than you expect!</w:t>
      </w:r>
    </w:p>
    <w:p w14:paraId="50E15074" w14:textId="77777777" w:rsidR="009D01C9" w:rsidRPr="00D07F74" w:rsidRDefault="009D01C9" w:rsidP="009D0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sz w:val="24"/>
          <w:lang w:val="en-US"/>
        </w:rPr>
      </w:pPr>
    </w:p>
    <w:p w14:paraId="7AB82976" w14:textId="0F8D6D3A" w:rsidR="00C80399" w:rsidRPr="00FA3D54" w:rsidRDefault="00C80399" w:rsidP="009D01C9">
      <w:pPr>
        <w:rPr>
          <w:lang w:val="en-GB"/>
        </w:rPr>
      </w:pPr>
    </w:p>
    <w:sectPr w:rsidR="00C80399" w:rsidRPr="00FA3D54" w:rsidSect="00AF75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133" w:bottom="1134" w:left="1417" w:header="28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B2E1" w14:textId="77777777" w:rsidR="002F57A2" w:rsidRDefault="002F57A2">
      <w:r>
        <w:separator/>
      </w:r>
    </w:p>
  </w:endnote>
  <w:endnote w:type="continuationSeparator" w:id="0">
    <w:p w14:paraId="1CDFF52A" w14:textId="77777777" w:rsidR="002F57A2" w:rsidRDefault="002F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Arial Narrow Bold">
    <w:altName w:val="Times New Roman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Song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7812" w14:textId="766994BC" w:rsidR="00AF753A" w:rsidRPr="00430D31" w:rsidRDefault="00AF753A" w:rsidP="00AF753A">
    <w:pPr>
      <w:rPr>
        <w:rFonts w:ascii="Arial" w:eastAsia="SimSun" w:hAnsi="Arial" w:cs="Arial"/>
        <w:sz w:val="16"/>
        <w:szCs w:val="16"/>
        <w:lang w:val="en-GB" w:eastAsia="zh-CN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W</w:t>
    </w:r>
    <w:r w:rsidR="001C5DE6" w:rsidRPr="001C5DE6">
      <w:rPr>
        <w:rFonts w:ascii="Arial" w:eastAsia="SimSun" w:hAnsi="Arial" w:cs="Arial"/>
        <w:sz w:val="16"/>
        <w:szCs w:val="16"/>
        <w:lang w:val="en-US"/>
      </w:rPr>
      <w:t>ü</w:t>
    </w:r>
    <w:r w:rsidRPr="00AE1F92">
      <w:rPr>
        <w:rFonts w:ascii="Arial" w:eastAsia="SimSun" w:hAnsi="Arial" w:cs="Arial"/>
        <w:sz w:val="16"/>
        <w:szCs w:val="16"/>
        <w:lang w:val="en-US"/>
      </w:rPr>
      <w:t>rth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60B20222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 xml:space="preserve">No.7, </w:t>
    </w: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Haitai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2808CA04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Huayuan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743AB200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0ACB8CD6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PR China</w:t>
    </w:r>
  </w:p>
  <w:p w14:paraId="3DE69155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Phone: +86 22 2385 8666</w:t>
    </w:r>
  </w:p>
  <w:p w14:paraId="51624E6F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Fax: +86 22 2385 8260</w:t>
    </w:r>
  </w:p>
  <w:p w14:paraId="4367C906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eiSos-china@we-online.com</w:t>
    </w:r>
  </w:p>
  <w:p w14:paraId="7F97B6B4" w14:textId="77777777" w:rsidR="00AF753A" w:rsidRPr="00D00174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www.we-online.de</w:t>
    </w:r>
  </w:p>
  <w:p w14:paraId="7A491B30" w14:textId="77777777" w:rsidR="00AF753A" w:rsidRPr="00D00174" w:rsidRDefault="00AF753A" w:rsidP="00AF753A">
    <w:pPr>
      <w:rPr>
        <w:rFonts w:ascii="Arial" w:eastAsia="SimSun" w:hAnsi="Arial" w:cs="Arial"/>
        <w:sz w:val="16"/>
        <w:szCs w:val="16"/>
        <w:lang w:val="fr-FR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D00174">
      <w:rPr>
        <w:rFonts w:ascii="Arial" w:eastAsia="SimSun" w:hAnsi="Arial" w:cs="Arial"/>
        <w:sz w:val="16"/>
        <w:szCs w:val="16"/>
        <w:lang w:val="fr-FR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D00174">
      <w:rPr>
        <w:rFonts w:ascii="Arial" w:hAnsi="Arial" w:cs="Arial"/>
        <w:sz w:val="16"/>
        <w:szCs w:val="16"/>
        <w:lang w:val="fr-FR" w:eastAsia="zh-CN"/>
      </w:rPr>
      <w:t>.</w:t>
    </w:r>
  </w:p>
  <w:p w14:paraId="00479F16" w14:textId="0334982D" w:rsidR="007B5E84" w:rsidRPr="00D00174" w:rsidRDefault="00AF753A" w:rsidP="00C80399">
    <w:pPr>
      <w:rPr>
        <w:rFonts w:ascii="Arial" w:eastAsia="SimSun" w:hAnsi="Arial" w:cs="Arial"/>
        <w:sz w:val="16"/>
        <w:szCs w:val="16"/>
        <w:lang w:val="fr-FR" w:eastAsia="zh-CN"/>
      </w:rPr>
    </w:pPr>
    <w:r w:rsidRPr="00D00174">
      <w:rPr>
        <w:rFonts w:ascii="Arial" w:eastAsia="SimSun" w:hAnsi="Arial" w:cs="Arial"/>
        <w:sz w:val="16"/>
        <w:szCs w:val="16"/>
        <w:lang w:val="fr-FR" w:eastAsia="zh-CN"/>
      </w:rP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DC687" w14:textId="0EA0D9CF" w:rsidR="007B5E84" w:rsidRPr="00430D31" w:rsidRDefault="007B5E84" w:rsidP="00430D31">
    <w:pPr>
      <w:rPr>
        <w:rFonts w:ascii="Arial" w:eastAsia="SimSun" w:hAnsi="Arial" w:cs="Arial"/>
        <w:sz w:val="16"/>
        <w:szCs w:val="16"/>
        <w:lang w:val="en-GB" w:eastAsia="zh-CN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W</w:t>
    </w:r>
    <w:r w:rsidR="001C5DE6" w:rsidRPr="001C5DE6">
      <w:rPr>
        <w:rFonts w:ascii="Arial" w:eastAsia="SimSun" w:hAnsi="Arial" w:cs="Arial"/>
        <w:sz w:val="16"/>
        <w:szCs w:val="16"/>
        <w:lang w:val="en-US"/>
      </w:rPr>
      <w:t>ü</w:t>
    </w:r>
    <w:r w:rsidRPr="00AE1F92">
      <w:rPr>
        <w:rFonts w:ascii="Arial" w:eastAsia="SimSun" w:hAnsi="Arial" w:cs="Arial"/>
        <w:sz w:val="16"/>
        <w:szCs w:val="16"/>
        <w:lang w:val="en-US"/>
      </w:rPr>
      <w:t>rth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22E5E0A4" w14:textId="48A5B15C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 xml:space="preserve">No.7, </w:t>
    </w: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Haitai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67E7C4E0" w14:textId="035DB8D5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Huayuan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4178A249" w14:textId="674CACB8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4BF6AD59" w14:textId="1062397E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PR China</w:t>
    </w:r>
  </w:p>
  <w:p w14:paraId="51651F93" w14:textId="234456C4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Phone: +86 22 2385 8666</w:t>
    </w:r>
  </w:p>
  <w:p w14:paraId="2F7927FD" w14:textId="0FC15554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Fax: +86 22 2385 8260</w:t>
    </w:r>
  </w:p>
  <w:p w14:paraId="55FFE9BA" w14:textId="06F32CDE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eiSos-china@we-online.com</w:t>
    </w:r>
  </w:p>
  <w:p w14:paraId="55B67616" w14:textId="77777777" w:rsidR="007B5E84" w:rsidRPr="00D00174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www.we-online.de</w:t>
    </w:r>
  </w:p>
  <w:p w14:paraId="5503DCDF" w14:textId="1FE12B93" w:rsidR="007B5E84" w:rsidRPr="00D00174" w:rsidRDefault="007B5E84" w:rsidP="00430D31">
    <w:pPr>
      <w:rPr>
        <w:rFonts w:ascii="Arial" w:eastAsia="SimSun" w:hAnsi="Arial" w:cs="Arial"/>
        <w:sz w:val="16"/>
        <w:szCs w:val="16"/>
        <w:lang w:val="fr-FR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D00174">
      <w:rPr>
        <w:rFonts w:ascii="Arial" w:eastAsia="SimSun" w:hAnsi="Arial" w:cs="Arial"/>
        <w:sz w:val="16"/>
        <w:szCs w:val="16"/>
        <w:lang w:val="fr-FR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D00174">
      <w:rPr>
        <w:rFonts w:ascii="Arial" w:hAnsi="Arial" w:cs="Arial"/>
        <w:sz w:val="16"/>
        <w:szCs w:val="16"/>
        <w:lang w:val="fr-FR" w:eastAsia="zh-CN"/>
      </w:rPr>
      <w:t>.</w:t>
    </w:r>
  </w:p>
  <w:p w14:paraId="274C27C0" w14:textId="61F8584A" w:rsidR="007B5E84" w:rsidRPr="00D00174" w:rsidRDefault="007B5E84" w:rsidP="00430D31">
    <w:pPr>
      <w:rPr>
        <w:rFonts w:ascii="Arial" w:eastAsia="SimSun" w:hAnsi="Arial" w:cs="Arial"/>
        <w:sz w:val="16"/>
        <w:szCs w:val="16"/>
        <w:lang w:val="fr-FR" w:eastAsia="zh-CN"/>
      </w:rPr>
    </w:pPr>
    <w:r w:rsidRPr="00D00174">
      <w:rPr>
        <w:rFonts w:ascii="Arial" w:eastAsia="SimSun" w:hAnsi="Arial" w:cs="Arial"/>
        <w:sz w:val="16"/>
        <w:szCs w:val="16"/>
        <w:lang w:val="fr-FR" w:eastAsia="zh-CN"/>
      </w:rPr>
      <w:t xml:space="preserve">                      </w:t>
    </w:r>
  </w:p>
  <w:p w14:paraId="1A7B0394" w14:textId="77777777" w:rsidR="007B5E84" w:rsidRPr="00D00174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  <w:lang w:val="fr-FR" w:eastAsia="zh-CN"/>
      </w:rPr>
    </w:pPr>
  </w:p>
  <w:p w14:paraId="06620A0F" w14:textId="77777777" w:rsidR="007B5E84" w:rsidRPr="00D00174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50AB" w14:textId="77777777" w:rsidR="001C5DE6" w:rsidRDefault="001C5D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95BD" w14:textId="77777777" w:rsidR="002F57A2" w:rsidRDefault="002F57A2">
      <w:r>
        <w:separator/>
      </w:r>
    </w:p>
  </w:footnote>
  <w:footnote w:type="continuationSeparator" w:id="0">
    <w:p w14:paraId="5BD73F95" w14:textId="77777777" w:rsidR="002F57A2" w:rsidRDefault="002F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5524B" w14:textId="7777777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</w:pPr>
  </w:p>
  <w:p w14:paraId="6FD2E880" w14:textId="640C795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rFonts w:eastAsia="Times New Roman"/>
        <w:color w:val="auto"/>
      </w:rPr>
    </w:pPr>
    <w:r>
      <w:rPr>
        <w:noProof/>
      </w:rPr>
      <w:drawing>
        <wp:inline distT="0" distB="0" distL="0" distR="0" wp14:anchorId="5B578D27" wp14:editId="4D97E8B4">
          <wp:extent cx="6868795" cy="765810"/>
          <wp:effectExtent l="0" t="0" r="8255" b="0"/>
          <wp:docPr id="63" name="Picture 63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7866" w14:textId="6A455D23" w:rsidR="007B5E84" w:rsidRDefault="007B5E84">
    <w:pPr>
      <w:pStyle w:val="Kopfzeile1"/>
      <w:tabs>
        <w:tab w:val="clear" w:pos="9072"/>
        <w:tab w:val="left" w:pos="5171"/>
        <w:tab w:val="right" w:pos="5651"/>
      </w:tabs>
      <w:rPr>
        <w:rFonts w:eastAsia="Times New Roman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6AF2C" wp14:editId="068B0B6C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CDEE" w14:textId="77777777" w:rsidR="007B5E84" w:rsidRPr="005F6A0A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rFonts w:ascii="STSong" w:eastAsia="STSong" w:hAnsi="STSong" w:cs="SimSun"/>
                              <w:sz w:val="20"/>
                              <w:lang w:eastAsia="zh-CN"/>
                            </w:rPr>
                          </w:pPr>
                          <w:r w:rsidRPr="005F6A0A">
                            <w:rPr>
                              <w:rFonts w:ascii="STSong" w:eastAsia="STSong" w:hAnsi="STSong"/>
                              <w:color w:val="808080"/>
                              <w:sz w:val="48"/>
                            </w:rPr>
                            <w:t xml:space="preserve"> 新</w:t>
                          </w:r>
                          <w:r w:rsidRPr="005F6A0A">
                            <w:rPr>
                              <w:rFonts w:ascii="STSong" w:eastAsia="STSong" w:hAnsi="STSong" w:cs="Lantinghei SC Demibold"/>
                              <w:color w:val="808080"/>
                              <w:sz w:val="48"/>
                            </w:rPr>
                            <w:t>闻</w:t>
                          </w:r>
                          <w:r w:rsidRPr="005F6A0A">
                            <w:rPr>
                              <w:rFonts w:ascii="STSong" w:eastAsia="STSong" w:hAnsi="STSong"/>
                              <w:color w:val="808080"/>
                              <w:sz w:val="48"/>
                            </w:rPr>
                            <w:t>稿</w:t>
                          </w:r>
                        </w:p>
                        <w:p w14:paraId="5FB2CE05" w14:textId="77777777" w:rsidR="007B5E84" w:rsidRPr="00366CEA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6996763F" w14:textId="77777777" w:rsidR="007B5E84" w:rsidRPr="00366CEA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<w:pict>
            <v:rect w14:anchorId="4656AF2C" id="Rectangle_x0020_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pQTqACAACdBQAADgAAAGRycy9lMm9Eb2MueG1srFTNbtswDL4P2DsIurv+qePYRp2ijeNhQLcV&#10;6/YAii3HwmzJk5Q43bB3HyUnaZxehm06CKJIkfzIT7y53Xct2lGpmOAZ9q88jCgvRcX4JsNfvxRO&#10;jJHShFekFZxm+JkqfLt4++Zm6FMaiEa0FZUInHCVDn2GG6371HVV2dCOqCvRUw7KWsiOaBDlxq0k&#10;GcB717qB50XuIGTVS1FSpeA2H5V4Yf3XNS31p7pWVKM2w5Cbtru0+9rs7uKGpBtJ+oaVhzTIX2TR&#10;EcYh6MlVTjRBW8leuepYKYUStb4qReeKumYltRgAje9doHlqSE8tFiiO6k9lUv/Pbflx9ygRqzIc&#10;YsRJBy36DEUjfNNSFJjyDL1Kweqpf5QGoOofRPlNgcKdaIygwAathw+iAjdkq4Utyb6WnXkJYNHe&#10;Vv75VHm616iEy2AeXkM7MSpBF8WzGM4mBEmPr3up9DsqOmQOGZaQpPVOdg9Kj6ZHExOMi4K1LdyT&#10;tOWTC/A53kBseGp0JgvbrJ+Jl6ziVRw6YRCtnNDLc+euWIZOVPjzWX6dL5e5/8vE9cO0YVVFuQlz&#10;JI4f/lljDhQeW36ijhItq4w7k5KSm/WylWhHgLiFXYeCnJm50zRsvQDLBSQ/CL37IHGKKJ47YRHO&#10;nGTuxY7nJ/dJ5IVJmBdTSA+M03+HhIYMJ7NgZrt0lvQFNs+u19hI2jENo6FlXYaBDrCMEUkbSqoV&#10;r+xZE9aO57NSmPRfSgHtPjbaEtZwdCS13q/34MUQdy2qZ6CuFMAsICHMMzg0Qv7AaIDZkGH1fUsk&#10;xah9z+Hz+Z4fGbLqiSQn0noiEV6CuwxrjMbjUo9DaNtLtmkgmm/rxMUdfJuaWUa/ZHb4bDADLLDD&#10;vDJD5ly2Vi9TdfEbAAD//wMAUEsDBBQABgAIAAAAIQCWJAkB3wAAAAsBAAAPAAAAZHJzL2Rvd25y&#10;ZXYueG1sTI/BTsMwEETvSPyDtUjcqJOIOmkapyogJE5IFMTZjbdJ1NiObDcJf89yored3dHM22q3&#10;mIFN6EPvrIR0lQBD2zjd21bC1+frQwEsRGW1GpxFCT8YYFff3lSq1G62HzgdYssoxIZSSehiHEvO&#10;Q9OhUWHlRrR0OzlvVCTpW669mincDDxLEsGN6i01dGrE5w6b8+FiqDd/2T9N/tQXYg7nbxEf39fF&#10;m5T3d8t+CyziEv/N8IdP6FAT09FdrA5sIJ1tBFlpSIscGDnWIqXNUUKWiRx4XfHrH+pfAAAA//8D&#10;AFBLAQItABQABgAIAAAAIQDkmcPA+wAAAOEBAAATAAAAAAAAAAAAAAAAAAAAAABbQ29udGVudF9U&#10;eXBlc10ueG1sUEsBAi0AFAAGAAgAAAAhACOyauHXAAAAlAEAAAsAAAAAAAAAAAAAAAAALAEAAF9y&#10;ZWxzLy5yZWxzUEsBAi0AFAAGAAgAAAAhAPv6UE6gAgAAnQUAAA4AAAAAAAAAAAAAAAAALAIAAGRy&#10;cy9lMm9Eb2MueG1sUEsBAi0AFAAGAAgAAAAhAJYkCQHfAAAACwEAAA8AAAAAAAAAAAAAAAAA+AQA&#10;AGRycy9kb3ducmV2LnhtbFBLBQYAAAAABAAEAPMAAAAEBgAAAAA=&#10;" filled="f" stroked="f">
              <v:path arrowok="t"/>
              <v:textbox inset="8pt,8pt,8pt,8pt">
                <w:txbxContent>
                  <w:p w14:paraId="0C52CDEE" w14:textId="77777777" w:rsidR="007B5E84" w:rsidRPr="005F6A0A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rFonts w:ascii="STSong" w:eastAsia="STSong" w:hAnsi="STSong" w:cs="SimSun"/>
                        <w:sz w:val="20"/>
                        <w:lang w:eastAsia="zh-CN"/>
                      </w:rPr>
                    </w:pP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 xml:space="preserve"> 新</w:t>
                    </w:r>
                    <w:r w:rsidRPr="005F6A0A">
                      <w:rPr>
                        <w:rFonts w:ascii="STSong" w:eastAsia="STSong" w:hAnsi="STSong" w:cs="Lantinghei SC Demibold"/>
                        <w:color w:val="808080"/>
                        <w:sz w:val="48"/>
                      </w:rPr>
                      <w:t>闻</w:t>
                    </w: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>稿</w:t>
                    </w:r>
                  </w:p>
                  <w:p w14:paraId="5FB2CE05" w14:textId="77777777" w:rsidR="007B5E84" w:rsidRPr="00366CEA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14:paraId="6996763F" w14:textId="77777777" w:rsidR="007B5E84" w:rsidRPr="00366CEA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cr/>
    </w:r>
    <w:r>
      <w:rPr>
        <w:noProof/>
      </w:rPr>
      <w:drawing>
        <wp:anchor distT="0" distB="0" distL="114300" distR="114300" simplePos="0" relativeHeight="251657216" behindDoc="1" locked="0" layoutInCell="1" allowOverlap="1" wp14:anchorId="12CDBD91" wp14:editId="79EE2C6E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E31B" w14:textId="77777777" w:rsidR="001C5DE6" w:rsidRDefault="001C5D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Standard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DE8"/>
    <w:rsid w:val="00036D48"/>
    <w:rsid w:val="000459E8"/>
    <w:rsid w:val="00055B82"/>
    <w:rsid w:val="000651E7"/>
    <w:rsid w:val="000674DC"/>
    <w:rsid w:val="000771C3"/>
    <w:rsid w:val="000943C2"/>
    <w:rsid w:val="0009528C"/>
    <w:rsid w:val="000B0B0E"/>
    <w:rsid w:val="000B3066"/>
    <w:rsid w:val="000C0CB2"/>
    <w:rsid w:val="000C4C6F"/>
    <w:rsid w:val="000D4ED0"/>
    <w:rsid w:val="000F24EF"/>
    <w:rsid w:val="000F6833"/>
    <w:rsid w:val="000F7795"/>
    <w:rsid w:val="0010565E"/>
    <w:rsid w:val="00114A5B"/>
    <w:rsid w:val="00126A8D"/>
    <w:rsid w:val="00137B1F"/>
    <w:rsid w:val="0014256E"/>
    <w:rsid w:val="001461E7"/>
    <w:rsid w:val="00185FDF"/>
    <w:rsid w:val="00186B8F"/>
    <w:rsid w:val="00191988"/>
    <w:rsid w:val="00197FC9"/>
    <w:rsid w:val="001A19F0"/>
    <w:rsid w:val="001A38A8"/>
    <w:rsid w:val="001B7951"/>
    <w:rsid w:val="001C2B00"/>
    <w:rsid w:val="001C5DE6"/>
    <w:rsid w:val="001D0FBD"/>
    <w:rsid w:val="001D7141"/>
    <w:rsid w:val="001E553A"/>
    <w:rsid w:val="001E682C"/>
    <w:rsid w:val="001F129E"/>
    <w:rsid w:val="00204902"/>
    <w:rsid w:val="00205F29"/>
    <w:rsid w:val="00210A48"/>
    <w:rsid w:val="00225239"/>
    <w:rsid w:val="00235214"/>
    <w:rsid w:val="00236E2F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213B"/>
    <w:rsid w:val="002B3421"/>
    <w:rsid w:val="002D5B8E"/>
    <w:rsid w:val="002D65F2"/>
    <w:rsid w:val="002E47A8"/>
    <w:rsid w:val="002F0F2D"/>
    <w:rsid w:val="002F1099"/>
    <w:rsid w:val="002F57A2"/>
    <w:rsid w:val="002F5B39"/>
    <w:rsid w:val="00302048"/>
    <w:rsid w:val="00316167"/>
    <w:rsid w:val="00322345"/>
    <w:rsid w:val="00334F41"/>
    <w:rsid w:val="00345742"/>
    <w:rsid w:val="00364559"/>
    <w:rsid w:val="00366CEA"/>
    <w:rsid w:val="00375E5D"/>
    <w:rsid w:val="00393FA2"/>
    <w:rsid w:val="003A6D6D"/>
    <w:rsid w:val="003C083C"/>
    <w:rsid w:val="003C1B1E"/>
    <w:rsid w:val="003C3F1B"/>
    <w:rsid w:val="003C5181"/>
    <w:rsid w:val="003C6594"/>
    <w:rsid w:val="003E6A94"/>
    <w:rsid w:val="00420E74"/>
    <w:rsid w:val="00430D31"/>
    <w:rsid w:val="004312E9"/>
    <w:rsid w:val="0043698F"/>
    <w:rsid w:val="00447A51"/>
    <w:rsid w:val="00450E24"/>
    <w:rsid w:val="004543C3"/>
    <w:rsid w:val="00455457"/>
    <w:rsid w:val="0046743C"/>
    <w:rsid w:val="00473992"/>
    <w:rsid w:val="00475CD3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6272"/>
    <w:rsid w:val="005116B2"/>
    <w:rsid w:val="00514422"/>
    <w:rsid w:val="00517EE8"/>
    <w:rsid w:val="00521BF4"/>
    <w:rsid w:val="005374D9"/>
    <w:rsid w:val="0055005F"/>
    <w:rsid w:val="005529FC"/>
    <w:rsid w:val="00553332"/>
    <w:rsid w:val="00553575"/>
    <w:rsid w:val="00564AD4"/>
    <w:rsid w:val="005711F3"/>
    <w:rsid w:val="00571FD0"/>
    <w:rsid w:val="00574A6F"/>
    <w:rsid w:val="00591029"/>
    <w:rsid w:val="00591A98"/>
    <w:rsid w:val="005A0685"/>
    <w:rsid w:val="005A19C4"/>
    <w:rsid w:val="005B3D5D"/>
    <w:rsid w:val="005E0E83"/>
    <w:rsid w:val="005F1C4E"/>
    <w:rsid w:val="005F1F2F"/>
    <w:rsid w:val="005F6A0A"/>
    <w:rsid w:val="006147C3"/>
    <w:rsid w:val="00644E67"/>
    <w:rsid w:val="0065310E"/>
    <w:rsid w:val="0066732A"/>
    <w:rsid w:val="00675E71"/>
    <w:rsid w:val="006769E9"/>
    <w:rsid w:val="006936CA"/>
    <w:rsid w:val="00694D7C"/>
    <w:rsid w:val="006B0BA5"/>
    <w:rsid w:val="006B153D"/>
    <w:rsid w:val="006D35A5"/>
    <w:rsid w:val="006D6123"/>
    <w:rsid w:val="006E7479"/>
    <w:rsid w:val="006E751A"/>
    <w:rsid w:val="006F2BC5"/>
    <w:rsid w:val="006F5AF2"/>
    <w:rsid w:val="006F6948"/>
    <w:rsid w:val="0070628C"/>
    <w:rsid w:val="007177A5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D32E9"/>
    <w:rsid w:val="007E4219"/>
    <w:rsid w:val="007F6C5C"/>
    <w:rsid w:val="00807416"/>
    <w:rsid w:val="008164CE"/>
    <w:rsid w:val="0082063E"/>
    <w:rsid w:val="0084658F"/>
    <w:rsid w:val="0084764D"/>
    <w:rsid w:val="00853F45"/>
    <w:rsid w:val="00857F26"/>
    <w:rsid w:val="008706BC"/>
    <w:rsid w:val="00876A40"/>
    <w:rsid w:val="008A764C"/>
    <w:rsid w:val="008B0A77"/>
    <w:rsid w:val="008B358B"/>
    <w:rsid w:val="008C12C7"/>
    <w:rsid w:val="008E3D76"/>
    <w:rsid w:val="00906738"/>
    <w:rsid w:val="009100D3"/>
    <w:rsid w:val="00921983"/>
    <w:rsid w:val="00923470"/>
    <w:rsid w:val="00923482"/>
    <w:rsid w:val="00926C8A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7B97"/>
    <w:rsid w:val="009C6A9F"/>
    <w:rsid w:val="009D01C9"/>
    <w:rsid w:val="009D2DD7"/>
    <w:rsid w:val="009F0D40"/>
    <w:rsid w:val="00A05122"/>
    <w:rsid w:val="00A14D3D"/>
    <w:rsid w:val="00A211DC"/>
    <w:rsid w:val="00A22FF1"/>
    <w:rsid w:val="00A400BE"/>
    <w:rsid w:val="00A41DAA"/>
    <w:rsid w:val="00A5261C"/>
    <w:rsid w:val="00A71D2E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0CB5"/>
    <w:rsid w:val="00B037B7"/>
    <w:rsid w:val="00B501E3"/>
    <w:rsid w:val="00B50A66"/>
    <w:rsid w:val="00B63A5D"/>
    <w:rsid w:val="00B7750B"/>
    <w:rsid w:val="00B77A7D"/>
    <w:rsid w:val="00B853B0"/>
    <w:rsid w:val="00B97966"/>
    <w:rsid w:val="00BA0504"/>
    <w:rsid w:val="00BB545E"/>
    <w:rsid w:val="00BC1DD1"/>
    <w:rsid w:val="00BD4568"/>
    <w:rsid w:val="00BD4823"/>
    <w:rsid w:val="00BE498A"/>
    <w:rsid w:val="00BF0BF9"/>
    <w:rsid w:val="00BF151E"/>
    <w:rsid w:val="00C00DE3"/>
    <w:rsid w:val="00C12170"/>
    <w:rsid w:val="00C1350D"/>
    <w:rsid w:val="00C15CFF"/>
    <w:rsid w:val="00C266C5"/>
    <w:rsid w:val="00C334E3"/>
    <w:rsid w:val="00C80399"/>
    <w:rsid w:val="00C8694B"/>
    <w:rsid w:val="00C871CF"/>
    <w:rsid w:val="00C92F2D"/>
    <w:rsid w:val="00CA761F"/>
    <w:rsid w:val="00CC5996"/>
    <w:rsid w:val="00CD17A5"/>
    <w:rsid w:val="00CD63B7"/>
    <w:rsid w:val="00CF63D8"/>
    <w:rsid w:val="00D00174"/>
    <w:rsid w:val="00D006D8"/>
    <w:rsid w:val="00D019B1"/>
    <w:rsid w:val="00D05D31"/>
    <w:rsid w:val="00D17DE7"/>
    <w:rsid w:val="00D42D61"/>
    <w:rsid w:val="00D47310"/>
    <w:rsid w:val="00D5032D"/>
    <w:rsid w:val="00D55B4E"/>
    <w:rsid w:val="00D7467C"/>
    <w:rsid w:val="00DA31D9"/>
    <w:rsid w:val="00DA3783"/>
    <w:rsid w:val="00DA60C1"/>
    <w:rsid w:val="00DA7288"/>
    <w:rsid w:val="00DB36D3"/>
    <w:rsid w:val="00DB7657"/>
    <w:rsid w:val="00DC312C"/>
    <w:rsid w:val="00DD5787"/>
    <w:rsid w:val="00DD7B2E"/>
    <w:rsid w:val="00DE15B7"/>
    <w:rsid w:val="00E017AD"/>
    <w:rsid w:val="00E07F75"/>
    <w:rsid w:val="00E23DE1"/>
    <w:rsid w:val="00E25BE6"/>
    <w:rsid w:val="00E32779"/>
    <w:rsid w:val="00E416CD"/>
    <w:rsid w:val="00E509EA"/>
    <w:rsid w:val="00E57868"/>
    <w:rsid w:val="00E61310"/>
    <w:rsid w:val="00E671AC"/>
    <w:rsid w:val="00E70628"/>
    <w:rsid w:val="00E74CF2"/>
    <w:rsid w:val="00E76261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13047"/>
    <w:rsid w:val="00F302A6"/>
    <w:rsid w:val="00F30747"/>
    <w:rsid w:val="00F47985"/>
    <w:rsid w:val="00F56201"/>
    <w:rsid w:val="00FA3D54"/>
    <w:rsid w:val="00FB2255"/>
    <w:rsid w:val="00FB6646"/>
    <w:rsid w:val="00FC242A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A24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84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84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htcm.de/kk/wuerth/?lang=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e-online.com/digital-power-is-call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F8A4-7AB1-4962-A987-866F1F4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752</Characters>
  <Application>Microsoft Office Word</Application>
  <DocSecurity>0</DocSecurity>
  <Lines>6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Ferrite für EMV-Entstörung für Ströme bis zu 10 A</vt:lpstr>
      <vt:lpstr>Kleine Ferrite für EMV-Entstörung für Ströme bis zu 10 A</vt:lpstr>
    </vt:vector>
  </TitlesOfParts>
  <Company>Wuerth Elektronik eiSos GmbH &amp; Co. KG</Company>
  <LinksUpToDate>false</LinksUpToDate>
  <CharactersWithSpaces>1621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Brigitte Basilio</cp:lastModifiedBy>
  <cp:revision>3</cp:revision>
  <cp:lastPrinted>2016-03-31T08:04:00Z</cp:lastPrinted>
  <dcterms:created xsi:type="dcterms:W3CDTF">2016-11-23T14:42:00Z</dcterms:created>
  <dcterms:modified xsi:type="dcterms:W3CDTF">2016-11-23T14:43:00Z</dcterms:modified>
</cp:coreProperties>
</file>