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98A5" w14:textId="77777777" w:rsidR="00100925" w:rsidRDefault="00504330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EECD41A" w14:textId="77777777" w:rsidR="00100925" w:rsidRDefault="0050433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offre il kit di valutazione </w:t>
      </w:r>
      <w:proofErr w:type="spellStart"/>
      <w:r>
        <w:rPr>
          <w:rFonts w:ascii="Arial" w:hAnsi="Arial"/>
          <w:b/>
          <w:bCs/>
        </w:rPr>
        <w:t>SHDSL</w:t>
      </w:r>
      <w:proofErr w:type="spellEnd"/>
      <w:r>
        <w:rPr>
          <w:rFonts w:ascii="Arial" w:hAnsi="Arial"/>
          <w:b/>
          <w:bCs/>
        </w:rPr>
        <w:t xml:space="preserve"> Intel</w:t>
      </w:r>
    </w:p>
    <w:p w14:paraId="7E919AF8" w14:textId="77777777" w:rsidR="00100925" w:rsidRPr="002840B8" w:rsidRDefault="0050433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2840B8">
        <w:rPr>
          <w:rFonts w:ascii="Arial" w:hAnsi="Arial"/>
          <w:b/>
          <w:bCs/>
          <w:sz w:val="36"/>
        </w:rPr>
        <w:t>La miglior trasmissione possibile anche con cavi lunghi</w:t>
      </w:r>
    </w:p>
    <w:p w14:paraId="32F31EC5" w14:textId="328F1C2C" w:rsidR="00100925" w:rsidRDefault="0050433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Pr="00504330">
        <w:rPr>
          <w:rFonts w:ascii="Arial" w:hAnsi="Arial"/>
          <w:color w:val="000000"/>
        </w:rPr>
        <w:t>12</w:t>
      </w:r>
      <w:r>
        <w:rPr>
          <w:rFonts w:ascii="Arial" w:hAnsi="Arial"/>
          <w:color w:val="000000"/>
        </w:rPr>
        <w:t xml:space="preserve"> </w:t>
      </w:r>
      <w:r w:rsidRPr="00504330">
        <w:rPr>
          <w:rFonts w:ascii="Arial" w:hAnsi="Arial"/>
          <w:color w:val="000000"/>
        </w:rPr>
        <w:t>gennaio 2021</w:t>
      </w:r>
      <w:r>
        <w:rPr>
          <w:rFonts w:ascii="Arial" w:hAnsi="Arial"/>
          <w:color w:val="000000"/>
        </w:rPr>
        <w:t xml:space="preserve"> – Lo standard </w:t>
      </w:r>
      <w:proofErr w:type="spellStart"/>
      <w:r>
        <w:rPr>
          <w:rFonts w:ascii="Arial" w:hAnsi="Arial"/>
          <w:color w:val="000000"/>
        </w:rPr>
        <w:t>SHDSL</w:t>
      </w:r>
      <w:proofErr w:type="spellEnd"/>
      <w:r>
        <w:rPr>
          <w:rFonts w:ascii="Arial" w:hAnsi="Arial"/>
          <w:color w:val="000000"/>
        </w:rPr>
        <w:t xml:space="preserve"> consente di trasmettere dati mediante cavi in rame estremamente lunghi. Questa caratteristica lo </w:t>
      </w:r>
      <w:r w:rsidRPr="002840B8">
        <w:rPr>
          <w:rFonts w:ascii="Arial" w:hAnsi="Arial"/>
        </w:rPr>
        <w:t xml:space="preserve">rende la prima scelta in applicazioni </w:t>
      </w:r>
      <w:r>
        <w:rPr>
          <w:rFonts w:ascii="Arial" w:hAnsi="Arial"/>
          <w:color w:val="000000"/>
        </w:rPr>
        <w:t xml:space="preserve">dove non è possibile impiegare la tecnica Power over Ethernet o le tecnologie DSL come </w:t>
      </w:r>
      <w:proofErr w:type="spellStart"/>
      <w:r>
        <w:rPr>
          <w:rFonts w:ascii="Arial" w:hAnsi="Arial"/>
          <w:color w:val="000000"/>
        </w:rPr>
        <w:t>G.fast</w:t>
      </w:r>
      <w:proofErr w:type="spellEnd"/>
      <w:r>
        <w:rPr>
          <w:rFonts w:ascii="Arial" w:hAnsi="Arial"/>
          <w:color w:val="000000"/>
        </w:rPr>
        <w:t xml:space="preserve"> e </w:t>
      </w:r>
      <w:proofErr w:type="spellStart"/>
      <w:r>
        <w:rPr>
          <w:rFonts w:ascii="Arial" w:hAnsi="Arial"/>
          <w:color w:val="000000"/>
        </w:rPr>
        <w:t>VDSL</w:t>
      </w:r>
      <w:proofErr w:type="spellEnd"/>
      <w:r>
        <w:rPr>
          <w:rFonts w:ascii="Arial" w:hAnsi="Arial"/>
          <w:color w:val="000000"/>
        </w:rPr>
        <w:t xml:space="preserve">. Con il </w:t>
      </w:r>
      <w:hyperlink r:id="rId8" w:history="1">
        <w:r>
          <w:rPr>
            <w:rStyle w:val="Hyperlink"/>
            <w:rFonts w:ascii="Arial" w:hAnsi="Arial"/>
          </w:rPr>
          <w:t xml:space="preserve">kit di valutazione </w:t>
        </w:r>
        <w:proofErr w:type="spellStart"/>
        <w:r>
          <w:rPr>
            <w:rStyle w:val="Hyperlink"/>
            <w:rFonts w:ascii="Arial" w:hAnsi="Arial"/>
          </w:rPr>
          <w:t>SHDSL</w:t>
        </w:r>
        <w:proofErr w:type="spellEnd"/>
      </w:hyperlink>
      <w:r>
        <w:rPr>
          <w:rFonts w:ascii="Arial" w:hAnsi="Arial"/>
          <w:color w:val="000000"/>
        </w:rPr>
        <w:t xml:space="preserve"> ora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offre agli sviluppatori la possibilità di testare le applicazioni con il ricetrasmettitore </w:t>
      </w:r>
      <w:proofErr w:type="spellStart"/>
      <w:r>
        <w:rPr>
          <w:rFonts w:ascii="Arial" w:hAnsi="Arial"/>
          <w:color w:val="000000"/>
        </w:rPr>
        <w:t>SHDSL</w:t>
      </w:r>
      <w:proofErr w:type="spellEnd"/>
      <w:r>
        <w:rPr>
          <w:rFonts w:ascii="Arial" w:hAnsi="Arial"/>
          <w:color w:val="000000"/>
        </w:rPr>
        <w:t xml:space="preserve"> di Intel. Campi di applicazione tipici sono il monitoraggio video, sistemi di infotainment in aeroporti e stazioni della metropolitana, distributori automatici, terminali bancari, sistemi di gestione della circolazione e sistemi di </w:t>
      </w:r>
      <w:r w:rsidRPr="002840B8">
        <w:rPr>
          <w:rFonts w:ascii="Arial" w:hAnsi="Arial"/>
        </w:rPr>
        <w:t xml:space="preserve">comunicazione industriali. È possibile coprire distanze fino a 15 chilometri e raggiungere velocità di trasmissione dei dati fino a 15 Mbps con cavi in rame a doppino intrecciato. Con 4 doppini in rame è già stata raggiunta una capacità di 60 Mbps (rate </w:t>
      </w:r>
      <w:r>
        <w:rPr>
          <w:rFonts w:ascii="Arial" w:hAnsi="Arial"/>
          <w:color w:val="000000"/>
        </w:rPr>
        <w:t>simmetrico) (un cavo CAT5e ha 4 doppini in rame).</w:t>
      </w:r>
    </w:p>
    <w:p w14:paraId="33F03D04" w14:textId="77777777" w:rsidR="00100925" w:rsidRDefault="0050433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La scheda di valutazione contenuta nel kit può essere utilizzata come modem </w:t>
      </w:r>
      <w:proofErr w:type="spellStart"/>
      <w:r>
        <w:rPr>
          <w:rFonts w:ascii="Arial" w:hAnsi="Arial"/>
          <w:b w:val="0"/>
          <w:bCs w:val="0"/>
        </w:rPr>
        <w:t>EFM</w:t>
      </w:r>
      <w:proofErr w:type="spellEnd"/>
      <w:r>
        <w:rPr>
          <w:rFonts w:ascii="Arial" w:hAnsi="Arial"/>
          <w:b w:val="0"/>
          <w:bCs w:val="0"/>
        </w:rPr>
        <w:t xml:space="preserve">, modulo </w:t>
      </w:r>
      <w:proofErr w:type="spellStart"/>
      <w:r>
        <w:rPr>
          <w:rFonts w:ascii="Arial" w:hAnsi="Arial"/>
          <w:b w:val="0"/>
          <w:bCs w:val="0"/>
        </w:rPr>
        <w:t>EFM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SHDSL</w:t>
      </w:r>
      <w:proofErr w:type="spellEnd"/>
      <w:r>
        <w:rPr>
          <w:rFonts w:ascii="Arial" w:hAnsi="Arial"/>
          <w:b w:val="0"/>
          <w:bCs w:val="0"/>
        </w:rPr>
        <w:t xml:space="preserve"> oppure </w:t>
      </w:r>
      <w:proofErr w:type="spellStart"/>
      <w:r>
        <w:rPr>
          <w:rFonts w:ascii="Arial" w:hAnsi="Arial"/>
          <w:b w:val="0"/>
          <w:bCs w:val="0"/>
        </w:rPr>
        <w:t>extender</w:t>
      </w:r>
      <w:proofErr w:type="spellEnd"/>
      <w:r>
        <w:rPr>
          <w:rFonts w:ascii="Arial" w:hAnsi="Arial"/>
          <w:b w:val="0"/>
          <w:bCs w:val="0"/>
        </w:rPr>
        <w:t xml:space="preserve"> Ethernet Plug-&amp;-Play. Dispone di </w:t>
      </w:r>
      <w:r w:rsidRPr="002840B8">
        <w:rPr>
          <w:rFonts w:ascii="Arial" w:hAnsi="Arial"/>
          <w:b w:val="0"/>
          <w:bCs w:val="0"/>
        </w:rPr>
        <w:t xml:space="preserve">una bit rate selezionabile con inclusa modalità automatica e di emulazione EIA-232 USB oppure interfaccia EIA-232 compatibile TTL. In questa scheda sono installati più di 122 </w:t>
      </w:r>
      <w:r>
        <w:rPr>
          <w:rFonts w:ascii="Arial" w:hAnsi="Arial"/>
          <w:b w:val="0"/>
          <w:bCs w:val="0"/>
        </w:rPr>
        <w:t xml:space="preserve">componenti di </w:t>
      </w:r>
      <w:proofErr w:type="spellStart"/>
      <w:r>
        <w:rPr>
          <w:rFonts w:ascii="Arial" w:hAnsi="Arial"/>
          <w:b w:val="0"/>
          <w:bCs w:val="0"/>
        </w:rPr>
        <w:t>Würth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Elektronik</w:t>
      </w:r>
      <w:proofErr w:type="spellEnd"/>
      <w:r>
        <w:rPr>
          <w:rFonts w:ascii="Arial" w:hAnsi="Arial"/>
          <w:b w:val="0"/>
          <w:bCs w:val="0"/>
        </w:rPr>
        <w:t xml:space="preserve">, tra cui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trasformatori LAN</w:t>
        </w:r>
      </w:hyperlink>
      <w:r>
        <w:rPr>
          <w:rFonts w:ascii="Arial" w:hAnsi="Arial"/>
          <w:b w:val="0"/>
          <w:bCs w:val="0"/>
        </w:rPr>
        <w:t xml:space="preserve">, </w:t>
      </w:r>
      <w:hyperlink r:id="rId10" w:history="1">
        <w:r>
          <w:rPr>
            <w:rStyle w:val="Hyperlink"/>
            <w:rFonts w:ascii="Arial" w:hAnsi="Arial"/>
            <w:b w:val="0"/>
            <w:bCs w:val="0"/>
          </w:rPr>
          <w:t>induttori PMI</w:t>
        </w:r>
      </w:hyperlink>
      <w:r>
        <w:rPr>
          <w:rFonts w:ascii="Arial" w:hAnsi="Arial"/>
          <w:b w:val="0"/>
          <w:bCs w:val="0"/>
        </w:rPr>
        <w:t xml:space="preserve">, </w:t>
      </w:r>
      <w:hyperlink r:id="rId11" w:history="1">
        <w:r>
          <w:rPr>
            <w:rStyle w:val="Hyperlink"/>
            <w:rFonts w:ascii="Arial" w:hAnsi="Arial"/>
            <w:b w:val="0"/>
            <w:bCs w:val="0"/>
          </w:rPr>
          <w:t>ferriti</w:t>
        </w:r>
      </w:hyperlink>
      <w:r>
        <w:rPr>
          <w:rFonts w:ascii="Arial" w:hAnsi="Arial"/>
          <w:b w:val="0"/>
          <w:bCs w:val="0"/>
        </w:rPr>
        <w:t xml:space="preserve">, </w:t>
      </w:r>
      <w:hyperlink r:id="rId12" w:history="1">
        <w:r>
          <w:rPr>
            <w:rStyle w:val="Hyperlink"/>
            <w:rFonts w:ascii="Arial" w:hAnsi="Arial"/>
            <w:b w:val="0"/>
            <w:bCs w:val="0"/>
          </w:rPr>
          <w:t>LED</w:t>
        </w:r>
      </w:hyperlink>
      <w:r>
        <w:rPr>
          <w:rFonts w:ascii="Arial" w:hAnsi="Arial"/>
          <w:b w:val="0"/>
          <w:bCs w:val="0"/>
        </w:rPr>
        <w:t xml:space="preserve">, </w:t>
      </w:r>
      <w:hyperlink r:id="rId13" w:history="1">
        <w:r>
          <w:rPr>
            <w:rStyle w:val="Hyperlink"/>
            <w:rFonts w:ascii="Arial" w:hAnsi="Arial"/>
            <w:b w:val="0"/>
            <w:bCs w:val="0"/>
          </w:rPr>
          <w:t>condensatori,</w:t>
        </w:r>
      </w:hyperlink>
      <w:r>
        <w:rPr>
          <w:rFonts w:ascii="Arial" w:hAnsi="Arial"/>
          <w:b w:val="0"/>
          <w:bCs w:val="0"/>
        </w:rPr>
        <w:t xml:space="preserve"> </w:t>
      </w:r>
      <w:hyperlink r:id="rId14" w:history="1">
        <w:r>
          <w:rPr>
            <w:rStyle w:val="Hyperlink"/>
            <w:rFonts w:ascii="Arial" w:hAnsi="Arial"/>
            <w:b w:val="0"/>
            <w:bCs w:val="0"/>
          </w:rPr>
          <w:t>connettori</w:t>
        </w:r>
      </w:hyperlink>
      <w:r>
        <w:rPr>
          <w:rFonts w:ascii="Arial" w:hAnsi="Arial"/>
          <w:b w:val="0"/>
          <w:bCs w:val="0"/>
        </w:rPr>
        <w:t xml:space="preserve"> e </w:t>
      </w:r>
      <w:hyperlink r:id="rId15" w:history="1">
        <w:r>
          <w:rPr>
            <w:rStyle w:val="Hyperlink"/>
            <w:rFonts w:ascii="Arial" w:hAnsi="Arial"/>
            <w:b w:val="0"/>
            <w:bCs w:val="0"/>
          </w:rPr>
          <w:t>interruttori</w:t>
        </w:r>
      </w:hyperlink>
      <w:r>
        <w:rPr>
          <w:rFonts w:ascii="Arial" w:hAnsi="Arial"/>
          <w:b w:val="0"/>
          <w:bCs w:val="0"/>
        </w:rPr>
        <w:t xml:space="preserve">. Sul circuito stampato si trova anche un </w:t>
      </w:r>
      <w:hyperlink r:id="rId16" w:history="1">
        <w:r>
          <w:rPr>
            <w:rStyle w:val="Hyperlink"/>
            <w:rFonts w:ascii="Arial" w:hAnsi="Arial"/>
            <w:b w:val="0"/>
            <w:bCs w:val="0"/>
          </w:rPr>
          <w:t>trasformatore</w:t>
        </w:r>
      </w:hyperlink>
      <w:r>
        <w:rPr>
          <w:rFonts w:ascii="Arial" w:hAnsi="Arial"/>
          <w:b w:val="0"/>
          <w:bCs w:val="0"/>
        </w:rPr>
        <w:t xml:space="preserve"> per applicazioni specifiche. “È stato adattato in modo da essere compatto – 17,7 × 13,4 × 12,7 mm – e da garantire una distorsione armonica totale molto bassa. Questo trasformatore rispetta le norme </w:t>
      </w:r>
      <w:proofErr w:type="spellStart"/>
      <w:r>
        <w:rPr>
          <w:rFonts w:ascii="Arial" w:hAnsi="Arial"/>
          <w:b w:val="0"/>
          <w:bCs w:val="0"/>
        </w:rPr>
        <w:t>UL</w:t>
      </w:r>
      <w:proofErr w:type="spellEnd"/>
      <w:r>
        <w:rPr>
          <w:rFonts w:ascii="Arial" w:hAnsi="Arial"/>
          <w:b w:val="0"/>
          <w:bCs w:val="0"/>
        </w:rPr>
        <w:t xml:space="preserve"> e </w:t>
      </w:r>
      <w:r w:rsidRPr="002840B8">
        <w:rPr>
          <w:rFonts w:ascii="Arial" w:hAnsi="Arial"/>
          <w:b w:val="0"/>
          <w:bCs w:val="0"/>
        </w:rPr>
        <w:t xml:space="preserve">IEC ed ha una induttanza di dispersione ridotta: inferiore a 35 µH, oltre ad offrire una </w:t>
      </w:r>
      <w:r>
        <w:rPr>
          <w:rFonts w:ascii="Arial" w:hAnsi="Arial"/>
          <w:b w:val="0"/>
          <w:bCs w:val="0"/>
        </w:rPr>
        <w:t xml:space="preserve">ottima simmetria di impedenza di entrambi i conduttori verso massa”, spiega </w:t>
      </w:r>
      <w:proofErr w:type="spellStart"/>
      <w:r>
        <w:rPr>
          <w:rFonts w:ascii="Arial" w:hAnsi="Arial"/>
          <w:b w:val="0"/>
          <w:bCs w:val="0"/>
        </w:rPr>
        <w:t>Swaroop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Vaidyanath</w:t>
      </w:r>
      <w:proofErr w:type="spellEnd"/>
      <w:r>
        <w:rPr>
          <w:rFonts w:ascii="Arial" w:hAnsi="Arial"/>
          <w:b w:val="0"/>
          <w:bCs w:val="0"/>
        </w:rPr>
        <w:t xml:space="preserve">, Product manager presso </w:t>
      </w:r>
      <w:proofErr w:type="spellStart"/>
      <w:r>
        <w:rPr>
          <w:rFonts w:ascii="Arial" w:hAnsi="Arial"/>
          <w:b w:val="0"/>
          <w:bCs w:val="0"/>
        </w:rPr>
        <w:t>Würth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Elektronik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eiSos</w:t>
      </w:r>
      <w:proofErr w:type="spellEnd"/>
      <w:r>
        <w:rPr>
          <w:rFonts w:ascii="Arial" w:hAnsi="Arial"/>
          <w:b w:val="0"/>
          <w:bCs w:val="0"/>
        </w:rPr>
        <w:t xml:space="preserve"> per il kit di valutazione </w:t>
      </w:r>
      <w:proofErr w:type="spellStart"/>
      <w:r>
        <w:rPr>
          <w:rFonts w:ascii="Arial" w:hAnsi="Arial"/>
          <w:b w:val="0"/>
          <w:bCs w:val="0"/>
        </w:rPr>
        <w:t>SHDSL</w:t>
      </w:r>
      <w:proofErr w:type="spellEnd"/>
      <w:r>
        <w:rPr>
          <w:rFonts w:ascii="Arial" w:hAnsi="Arial"/>
          <w:b w:val="0"/>
          <w:bCs w:val="0"/>
        </w:rPr>
        <w:t xml:space="preserve"> Intel. Il kit contiene la scheda di valutazione con la serie di chip Intel, due cavi Ethernet, un cavo micro USB e una guida introduttiva.</w:t>
      </w:r>
    </w:p>
    <w:p w14:paraId="226186F1" w14:textId="77777777" w:rsidR="00100925" w:rsidRDefault="0050433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Il kit di valutazione </w:t>
      </w:r>
      <w:proofErr w:type="spellStart"/>
      <w:r>
        <w:rPr>
          <w:rFonts w:ascii="Arial" w:hAnsi="Arial"/>
          <w:b w:val="0"/>
          <w:bCs w:val="0"/>
        </w:rPr>
        <w:t>SHDSL</w:t>
      </w:r>
      <w:proofErr w:type="spellEnd"/>
      <w:r>
        <w:rPr>
          <w:rFonts w:ascii="Arial" w:hAnsi="Arial"/>
          <w:b w:val="0"/>
          <w:bCs w:val="0"/>
        </w:rPr>
        <w:t xml:space="preserve"> Intel è disponibile attraverso la </w:t>
      </w:r>
      <w:hyperlink r:id="rId17" w:history="1">
        <w:r>
          <w:rPr>
            <w:rStyle w:val="Hyperlink"/>
            <w:rFonts w:ascii="Arial" w:hAnsi="Arial"/>
            <w:b w:val="0"/>
            <w:bCs w:val="0"/>
          </w:rPr>
          <w:t xml:space="preserve">homepage di </w:t>
        </w:r>
        <w:proofErr w:type="spellStart"/>
        <w:r>
          <w:rPr>
            <w:rStyle w:val="Hyperlink"/>
            <w:rFonts w:ascii="Arial" w:hAnsi="Arial"/>
            <w:b w:val="0"/>
            <w:bCs w:val="0"/>
          </w:rPr>
          <w:t>Würth</w:t>
        </w:r>
        <w:proofErr w:type="spellEnd"/>
        <w:r>
          <w:rPr>
            <w:rStyle w:val="Hyperlink"/>
            <w:rFonts w:ascii="Arial" w:hAnsi="Arial"/>
            <w:b w:val="0"/>
            <w:bCs w:val="0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  <w:bCs w:val="0"/>
          </w:rPr>
          <w:t>Elektronik</w:t>
        </w:r>
        <w:proofErr w:type="spellEnd"/>
      </w:hyperlink>
      <w:r>
        <w:rPr>
          <w:rFonts w:ascii="Arial" w:hAnsi="Arial"/>
          <w:b w:val="0"/>
          <w:bCs w:val="0"/>
        </w:rPr>
        <w:t xml:space="preserve">. Un articolo tecnico sulla tecnologia </w:t>
      </w:r>
      <w:proofErr w:type="spellStart"/>
      <w:r>
        <w:rPr>
          <w:rFonts w:ascii="Arial" w:hAnsi="Arial"/>
          <w:b w:val="0"/>
          <w:bCs w:val="0"/>
        </w:rPr>
        <w:t>SHDSL</w:t>
      </w:r>
      <w:proofErr w:type="spellEnd"/>
      <w:r>
        <w:rPr>
          <w:rFonts w:ascii="Arial" w:hAnsi="Arial"/>
          <w:b w:val="0"/>
          <w:bCs w:val="0"/>
        </w:rPr>
        <w:t xml:space="preserve"> pubblicato sul blog è disponibile </w:t>
      </w:r>
      <w:hyperlink r:id="rId18" w:history="1">
        <w:r>
          <w:rPr>
            <w:rStyle w:val="Hyperlink"/>
            <w:rFonts w:ascii="Arial" w:hAnsi="Arial"/>
            <w:b w:val="0"/>
            <w:bCs w:val="0"/>
          </w:rPr>
          <w:t>qui</w:t>
        </w:r>
      </w:hyperlink>
      <w:r>
        <w:rPr>
          <w:rFonts w:ascii="Arial" w:hAnsi="Arial"/>
          <w:b w:val="0"/>
          <w:bCs w:val="0"/>
        </w:rPr>
        <w:t xml:space="preserve">. </w:t>
      </w:r>
    </w:p>
    <w:p w14:paraId="12827FC7" w14:textId="77777777" w:rsidR="00100925" w:rsidRDefault="00504330">
      <w:pPr>
        <w:rPr>
          <w:rFonts w:ascii="Arial" w:hAnsi="Arial" w:cs="Arial"/>
          <w:sz w:val="20"/>
          <w:szCs w:val="20"/>
        </w:rPr>
      </w:pPr>
      <w:r>
        <w:br w:type="page"/>
      </w:r>
    </w:p>
    <w:p w14:paraId="336CBFEC" w14:textId="77777777" w:rsidR="00100925" w:rsidRDefault="0010092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E0B9746" w14:textId="77777777" w:rsidR="00100925" w:rsidRDefault="0010092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DB750C4" w14:textId="77777777" w:rsidR="00100925" w:rsidRDefault="0050433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Immagini disponibili</w:t>
      </w:r>
    </w:p>
    <w:p w14:paraId="0CA23E42" w14:textId="77777777" w:rsidR="00100925" w:rsidRDefault="00504330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Le seguenti immagini possono essere scaricate da internet e stampate:</w:t>
      </w:r>
      <w:r>
        <w:t xml:space="preserve"> </w:t>
      </w:r>
      <w:hyperlink r:id="rId19" w:history="1">
        <w:r>
          <w:rPr>
            <w:rStyle w:val="Hyperlink"/>
            <w:rFonts w:ascii="Arial" w:hAnsi="Arial"/>
            <w:bCs/>
            <w:sz w:val="18"/>
            <w:szCs w:val="18"/>
          </w:rPr>
          <w:t>http://www.htcm.de/kk/wuerth</w:t>
        </w:r>
      </w:hyperlink>
    </w:p>
    <w:tbl>
      <w:tblPr>
        <w:tblW w:w="27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</w:tblGrid>
      <w:tr w:rsidR="00100925" w14:paraId="309C388B" w14:textId="77777777">
        <w:trPr>
          <w:trHeight w:val="1701"/>
        </w:trPr>
        <w:tc>
          <w:tcPr>
            <w:tcW w:w="2727" w:type="dxa"/>
          </w:tcPr>
          <w:p w14:paraId="473B0F4A" w14:textId="77777777" w:rsidR="00100925" w:rsidRDefault="00504330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E100414" wp14:editId="07794B76">
                  <wp:extent cx="1548767" cy="2700000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7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</w:p>
          <w:p w14:paraId="3FC67541" w14:textId="77777777" w:rsidR="00100925" w:rsidRDefault="00504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Kit di valutazione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SHDSL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Intel </w:t>
            </w:r>
          </w:p>
          <w:p w14:paraId="3B8D239E" w14:textId="77777777" w:rsidR="00100925" w:rsidRDefault="00100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00E63" w14:textId="77777777" w:rsidR="00504330" w:rsidRPr="004C0F82" w:rsidRDefault="00504330" w:rsidP="0050433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5F4A9DB" w14:textId="77777777" w:rsidR="00504330" w:rsidRPr="004C0F82" w:rsidRDefault="00504330" w:rsidP="0050433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62511C0" w14:textId="77777777" w:rsidR="00504330" w:rsidRDefault="00504330" w:rsidP="0050433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7726A865" w14:textId="77777777" w:rsidR="00504330" w:rsidRPr="0004050A" w:rsidRDefault="00504330" w:rsidP="0050433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21172CFE" w14:textId="77777777" w:rsidR="00504330" w:rsidRPr="00212CFC" w:rsidRDefault="00504330" w:rsidP="0050433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</w:t>
      </w:r>
      <w:proofErr w:type="spellStart"/>
      <w:r w:rsidRPr="00212CFC">
        <w:rPr>
          <w:rFonts w:ascii="Arial" w:hAnsi="Arial"/>
          <w:b w:val="0"/>
          <w:lang w:val="en-US"/>
        </w:rPr>
        <w:t>CEM</w:t>
      </w:r>
      <w:proofErr w:type="spellEnd"/>
      <w:r w:rsidRPr="00212CFC">
        <w:rPr>
          <w:rFonts w:ascii="Arial" w:hAnsi="Arial"/>
          <w:b w:val="0"/>
          <w:lang w:val="en-US"/>
        </w:rPr>
        <w:t xml:space="preserve">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1125E152" w14:textId="77777777" w:rsidR="00504330" w:rsidRPr="00212CFC" w:rsidRDefault="00504330" w:rsidP="0050433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7541C07B" w14:textId="77777777" w:rsidR="00504330" w:rsidRPr="00212CFC" w:rsidRDefault="00504330" w:rsidP="0050433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proofErr w:type="spellStart"/>
      <w:r w:rsidRPr="00212CFC">
        <w:rPr>
          <w:rFonts w:ascii="Arial" w:hAnsi="Arial"/>
          <w:b w:val="0"/>
          <w:lang w:val="en-US"/>
        </w:rPr>
        <w:t>ABT</w:t>
      </w:r>
      <w:proofErr w:type="spellEnd"/>
      <w:r w:rsidRPr="00212CFC">
        <w:rPr>
          <w:rFonts w:ascii="Arial" w:hAnsi="Arial"/>
          <w:b w:val="0"/>
          <w:lang w:val="en-US"/>
        </w:rPr>
        <w:t xml:space="preserve">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768229A3" w14:textId="77777777" w:rsidR="00504330" w:rsidRDefault="00504330" w:rsidP="00504330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7A845543" w14:textId="77777777" w:rsidR="00504330" w:rsidRPr="00BB2A0F" w:rsidRDefault="00504330" w:rsidP="0050433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41C7DFB4" w14:textId="77777777" w:rsidR="00504330" w:rsidRDefault="00504330" w:rsidP="00504330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2BDDD9AE" w14:textId="77777777" w:rsidR="00504330" w:rsidRPr="00212CFC" w:rsidRDefault="00504330" w:rsidP="00504330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04330" w:rsidRPr="00625C04" w14:paraId="3AB0FB76" w14:textId="77777777" w:rsidTr="000316DE">
        <w:tc>
          <w:tcPr>
            <w:tcW w:w="3902" w:type="dxa"/>
            <w:shd w:val="clear" w:color="auto" w:fill="auto"/>
            <w:hideMark/>
          </w:tcPr>
          <w:p w14:paraId="78F4A127" w14:textId="77777777" w:rsidR="00504330" w:rsidRPr="00A06F99" w:rsidRDefault="00504330" w:rsidP="000316D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5BD7572B" w14:textId="77777777" w:rsidR="00504330" w:rsidRPr="00A06F99" w:rsidRDefault="00504330" w:rsidP="000316DE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6F37EC27" w14:textId="77777777" w:rsidR="00504330" w:rsidRPr="00A06F99" w:rsidRDefault="00504330" w:rsidP="000316D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4F6B84B6" w14:textId="77777777" w:rsidR="00504330" w:rsidRPr="00625C04" w:rsidRDefault="00504330" w:rsidP="000316D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ACF0D5C" w14:textId="77777777" w:rsidR="00504330" w:rsidRPr="00625C04" w:rsidRDefault="00504330" w:rsidP="000316D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4407B0F" w14:textId="77777777" w:rsidR="00504330" w:rsidRPr="00625C04" w:rsidRDefault="00504330" w:rsidP="000316D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58BDB302" w14:textId="77777777" w:rsidR="00504330" w:rsidRPr="00625C04" w:rsidRDefault="00504330" w:rsidP="000316D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0089354A" w14:textId="77777777" w:rsidR="00504330" w:rsidRPr="00625C04" w:rsidRDefault="00504330" w:rsidP="000316D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2ACDF807" w14:textId="77777777" w:rsidR="00504330" w:rsidRPr="00625C04" w:rsidRDefault="00504330" w:rsidP="000316D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2ABB7D2" w14:textId="77777777" w:rsidR="00504330" w:rsidRPr="002C689E" w:rsidRDefault="00504330" w:rsidP="00504330">
      <w:pPr>
        <w:pStyle w:val="Textkrper"/>
        <w:spacing w:before="120" w:after="120" w:line="276" w:lineRule="auto"/>
      </w:pPr>
    </w:p>
    <w:p w14:paraId="743205A8" w14:textId="77777777" w:rsidR="00100925" w:rsidRDefault="0010092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1009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6B0F" w14:textId="77777777" w:rsidR="00100925" w:rsidRDefault="00504330">
      <w:r>
        <w:separator/>
      </w:r>
    </w:p>
  </w:endnote>
  <w:endnote w:type="continuationSeparator" w:id="0">
    <w:p w14:paraId="52D5F950" w14:textId="77777777" w:rsidR="00100925" w:rsidRDefault="0050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667E" w14:textId="77777777" w:rsidR="00302852" w:rsidRDefault="003028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2C7E" w14:textId="5E03B844" w:rsidR="00100925" w:rsidRDefault="0050433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302852">
      <w:rPr>
        <w:rFonts w:ascii="Arial" w:hAnsi="Arial" w:cs="Arial"/>
        <w:noProof/>
        <w:snapToGrid w:val="0"/>
        <w:sz w:val="16"/>
        <w:szCs w:val="16"/>
      </w:rPr>
      <w:t>WTH1PI845_it.docx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80979" w14:textId="77777777" w:rsidR="00302852" w:rsidRDefault="003028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09953" w14:textId="77777777" w:rsidR="00100925" w:rsidRDefault="00504330">
      <w:r>
        <w:separator/>
      </w:r>
    </w:p>
  </w:footnote>
  <w:footnote w:type="continuationSeparator" w:id="0">
    <w:p w14:paraId="487AF0AB" w14:textId="77777777" w:rsidR="00100925" w:rsidRDefault="0050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1DED" w14:textId="77777777" w:rsidR="00302852" w:rsidRDefault="003028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3024" w14:textId="77777777" w:rsidR="00100925" w:rsidRDefault="00504330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8D81EE4" wp14:editId="7625F275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57596" w14:textId="77777777" w:rsidR="00302852" w:rsidRDefault="003028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508CE"/>
    <w:multiLevelType w:val="hybridMultilevel"/>
    <w:tmpl w:val="15EE8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25"/>
    <w:rsid w:val="00100925"/>
    <w:rsid w:val="002840B8"/>
    <w:rsid w:val="00302852"/>
    <w:rsid w:val="00504330"/>
    <w:rsid w:val="009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10A10EA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eastAsiaTheme="minorHAnsi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web/en/electronic_components/produkte_pb/products_pbcm/product_spotlight/shdsl.php" TargetMode="External"/><Relationship Id="rId13" Type="http://schemas.openxmlformats.org/officeDocument/2006/relationships/hyperlink" Target="https://www.we-online.de/katalog/en/pbs/capacitors/multilayer_ceramic_chip_capacitors/mlcc_general_purpose" TargetMode="External"/><Relationship Id="rId18" Type="http://schemas.openxmlformats.org/officeDocument/2006/relationships/hyperlink" Target="https://www.we-online.com/web/en/electronic_components/news_pbs/blog_pbcm/blog_detail-worldofelectronics_83391.php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we-online.de/katalog/en/WL-SMCW" TargetMode="External"/><Relationship Id="rId17" Type="http://schemas.openxmlformats.org/officeDocument/2006/relationships/hyperlink" Target="https://www.we-online.com/web/en/electronic_components/produkte_pb/demoboards/intel_evaluation_board/shdsl_order_form.php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we-online.de/katalog/en/MID-DSLIT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de/katalog/en/WE-CB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e-online.de/katalog/en/ROSV_10X10_WASHABLE_SMD_SHAFT_TYP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we-online.de/katalog/en/WE-PMI" TargetMode="External"/><Relationship Id="rId19" Type="http://schemas.openxmlformats.org/officeDocument/2006/relationships/hyperlink" Target="http://www.htcm.de/kk/wuerth/?lang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de/katalog/en/pbs/signal_and_communications/lan_transformer" TargetMode="External"/><Relationship Id="rId14" Type="http://schemas.openxmlformats.org/officeDocument/2006/relationships/hyperlink" Target="https://www.we-online.de/katalog/en/MJ_THT_VERTICAL_SHIELDED_8P8C_EM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89D4-DAEF-4A06-9295-E2A4F8BA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5853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Turgay Albayrak</cp:lastModifiedBy>
  <cp:revision>5</cp:revision>
  <cp:lastPrinted>2017-06-23T08:32:00Z</cp:lastPrinted>
  <dcterms:created xsi:type="dcterms:W3CDTF">2021-01-08T16:17:00Z</dcterms:created>
  <dcterms:modified xsi:type="dcterms:W3CDTF">2021-01-11T15:28:00Z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