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3F2DC" w14:textId="25B8D234" w:rsidR="00625138" w:rsidRDefault="00745F36">
      <w:pPr>
        <w:pStyle w:val="berschrift1"/>
        <w:spacing w:before="720" w:after="720" w:line="260" w:lineRule="exact"/>
        <w:rPr>
          <w:sz w:val="20"/>
        </w:rPr>
      </w:pPr>
      <w:r>
        <w:rPr>
          <w:sz w:val="20"/>
        </w:rPr>
        <w:t>PRESS RELEASE</w:t>
      </w:r>
    </w:p>
    <w:p w14:paraId="6CF8ADF9" w14:textId="77777777" w:rsidR="00625138" w:rsidRDefault="00416352">
      <w:pPr>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expands its LED range with power-saving WL-SMTW</w:t>
      </w:r>
    </w:p>
    <w:p w14:paraId="1B37114F" w14:textId="77777777" w:rsidR="00625138" w:rsidRDefault="00416352">
      <w:pPr>
        <w:pStyle w:val="Kopfzeile"/>
        <w:tabs>
          <w:tab w:val="clear" w:pos="4536"/>
          <w:tab w:val="clear" w:pos="9072"/>
        </w:tabs>
        <w:spacing w:before="360" w:after="360"/>
        <w:rPr>
          <w:rFonts w:ascii="Arial" w:hAnsi="Arial" w:cs="Arial"/>
          <w:b/>
          <w:bCs/>
          <w:sz w:val="36"/>
        </w:rPr>
      </w:pPr>
      <w:r>
        <w:rPr>
          <w:rFonts w:ascii="Arial" w:hAnsi="Arial"/>
          <w:b/>
          <w:bCs/>
          <w:color w:val="000000"/>
          <w:sz w:val="36"/>
        </w:rPr>
        <w:t>Colors for Feeding Plants</w:t>
      </w:r>
    </w:p>
    <w:p w14:paraId="2A9FD440" w14:textId="11A240DA" w:rsidR="00625138" w:rsidRDefault="00416352">
      <w:pPr>
        <w:pStyle w:val="Textkrper"/>
        <w:spacing w:before="120" w:after="120" w:line="260" w:lineRule="exact"/>
        <w:jc w:val="both"/>
        <w:rPr>
          <w:rFonts w:ascii="Arial" w:hAnsi="Arial"/>
          <w:color w:val="000000"/>
        </w:rPr>
      </w:pPr>
      <w:r>
        <w:rPr>
          <w:rFonts w:ascii="Arial" w:hAnsi="Arial"/>
          <w:color w:val="000000"/>
        </w:rPr>
        <w:t>Waldenburg</w:t>
      </w:r>
      <w:r w:rsidR="00C51233">
        <w:rPr>
          <w:rFonts w:ascii="Arial" w:hAnsi="Arial"/>
          <w:color w:val="000000"/>
        </w:rPr>
        <w:t xml:space="preserve"> (Germany)</w:t>
      </w:r>
      <w:r>
        <w:rPr>
          <w:rFonts w:ascii="Arial" w:hAnsi="Arial"/>
          <w:color w:val="000000"/>
        </w:rPr>
        <w:t xml:space="preserve">, </w:t>
      </w:r>
      <w:r w:rsidR="00745F36">
        <w:rPr>
          <w:rFonts w:ascii="Arial" w:hAnsi="Arial"/>
          <w:color w:val="000000"/>
        </w:rPr>
        <w:t xml:space="preserve">22 October </w:t>
      </w:r>
      <w:r>
        <w:rPr>
          <w:rFonts w:ascii="Arial" w:hAnsi="Arial"/>
          <w:color w:val="000000"/>
        </w:rPr>
        <w:t xml:space="preserve">2020 – SMT mountable LEDs in a 2835 package extend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extensive range of horticulture LEDs. The three </w:t>
      </w:r>
      <w:hyperlink r:id="rId8" w:history="1">
        <w:r>
          <w:rPr>
            <w:rStyle w:val="Hyperlink"/>
            <w:rFonts w:ascii="Arial" w:hAnsi="Arial"/>
          </w:rPr>
          <w:t>WL-SMTW</w:t>
        </w:r>
      </w:hyperlink>
      <w:r>
        <w:rPr>
          <w:rFonts w:ascii="Arial" w:hAnsi="Arial"/>
          <w:color w:val="000000"/>
        </w:rPr>
        <w:t xml:space="preserve"> series LEDs emit light of the wavelengths 450 nm (Deep Blue), 660 nm (Hyper Red) and 730 nm (Far Red)</w:t>
      </w:r>
      <w:r w:rsidR="00F0393D">
        <w:rPr>
          <w:rFonts w:ascii="Arial" w:hAnsi="Arial"/>
          <w:color w:val="000000"/>
        </w:rPr>
        <w:t xml:space="preserve"> – </w:t>
      </w:r>
      <w:r>
        <w:rPr>
          <w:rFonts w:ascii="Arial" w:hAnsi="Arial"/>
          <w:color w:val="000000"/>
        </w:rPr>
        <w:t xml:space="preserve">ideal for applications controlling plant growth through specific light mixtures. Besides vertical farming and lighting in greenhouses, thanks to their efficiency, small </w:t>
      </w:r>
      <w:proofErr w:type="gramStart"/>
      <w:r>
        <w:rPr>
          <w:rFonts w:ascii="Arial" w:hAnsi="Arial"/>
          <w:color w:val="000000"/>
        </w:rPr>
        <w:t>size</w:t>
      </w:r>
      <w:proofErr w:type="gramEnd"/>
      <w:r>
        <w:rPr>
          <w:rFonts w:ascii="Arial" w:hAnsi="Arial"/>
          <w:color w:val="000000"/>
        </w:rPr>
        <w:t xml:space="preserve"> and minimal heat generation the WL-SMTWs, combined with the manufacturer’s other LEDs are also suitable for classic LED applications like displays and backlighting.</w:t>
      </w:r>
    </w:p>
    <w:p w14:paraId="509E58D7" w14:textId="37A7E086" w:rsidR="00625138" w:rsidRDefault="00416352">
      <w:pPr>
        <w:pStyle w:val="Textkrper"/>
        <w:spacing w:before="120" w:after="120" w:line="260" w:lineRule="exact"/>
        <w:jc w:val="both"/>
        <w:rPr>
          <w:rFonts w:ascii="Arial" w:hAnsi="Arial"/>
          <w:b w:val="0"/>
          <w:bCs w:val="0"/>
        </w:rPr>
      </w:pPr>
      <w:r>
        <w:rPr>
          <w:rFonts w:ascii="Arial" w:hAnsi="Arial"/>
          <w:b w:val="0"/>
          <w:bCs w:val="0"/>
        </w:rPr>
        <w:t xml:space="preserve">A photosynthetic photon flux of up to 0.94 µmol/s at a current of just 150 mA, and the small size (2.8 x 3.5 x 0.8 mm) mean you don’t even need three mid-power LEDs to replace a high-power LED. This allows larger-scale and more homogeneous lighting applications to be realized. With its </w:t>
      </w:r>
      <w:hyperlink r:id="rId9" w:history="1">
        <w:r>
          <w:rPr>
            <w:rStyle w:val="Hyperlink"/>
            <w:rFonts w:ascii="Arial" w:hAnsi="Arial"/>
            <w:b w:val="0"/>
            <w:bCs w:val="0"/>
          </w:rPr>
          <w:t>Development Kit</w:t>
        </w:r>
      </w:hyperlink>
      <w:r>
        <w:rPr>
          <w:rFonts w:ascii="Arial" w:hAnsi="Arial"/>
          <w:b w:val="0"/>
          <w:bCs w:val="0"/>
        </w:rPr>
        <w:t xml:space="preserve">,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is there for the developers of horticultural lighting solutions, to whom the WL-SMTW product is particularly directed. In the REDEXPERT online simulation platform there is a "</w:t>
      </w:r>
      <w:proofErr w:type="spellStart"/>
      <w:r>
        <w:rPr>
          <w:rFonts w:ascii="Arial" w:hAnsi="Arial"/>
          <w:b w:val="0"/>
          <w:bCs w:val="0"/>
        </w:rPr>
        <w:t>Horticulator</w:t>
      </w:r>
      <w:proofErr w:type="spellEnd"/>
      <w:r>
        <w:rPr>
          <w:rFonts w:ascii="Arial" w:hAnsi="Arial"/>
          <w:b w:val="0"/>
          <w:bCs w:val="0"/>
        </w:rPr>
        <w:t>" in which lighting recipes can be created (</w:t>
      </w:r>
      <w:hyperlink r:id="rId10" w:anchor="/smodule/26" w:history="1">
        <w:r>
          <w:rPr>
            <w:rStyle w:val="Hyperlink"/>
            <w:rFonts w:ascii="Arial" w:hAnsi="Arial"/>
            <w:b w:val="0"/>
            <w:bCs w:val="0"/>
          </w:rPr>
          <w:t>https://redexpert.we-online.com/redexpert/#/smodule/26</w:t>
        </w:r>
      </w:hyperlink>
      <w:r>
        <w:rPr>
          <w:rFonts w:ascii="Arial" w:hAnsi="Arial"/>
          <w:b w:val="0"/>
          <w:bCs w:val="0"/>
        </w:rPr>
        <w:t xml:space="preserve">). All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LEDs are available from stock. Free LED samples are provided.</w:t>
      </w:r>
    </w:p>
    <w:p w14:paraId="65C315C8" w14:textId="77777777" w:rsidR="00625138" w:rsidRDefault="00416352">
      <w:pPr>
        <w:pStyle w:val="Textkrper"/>
        <w:spacing w:before="120" w:after="120" w:line="260" w:lineRule="exact"/>
        <w:jc w:val="both"/>
        <w:rPr>
          <w:rFonts w:ascii="Arial" w:hAnsi="Arial"/>
        </w:rPr>
      </w:pPr>
      <w:r>
        <w:rPr>
          <w:rFonts w:ascii="Arial" w:hAnsi="Arial"/>
        </w:rPr>
        <w:t>Cooperation with research institutions</w:t>
      </w:r>
    </w:p>
    <w:p w14:paraId="688B8701" w14:textId="77777777" w:rsidR="00041BB6" w:rsidRDefault="00416352">
      <w:pPr>
        <w:pStyle w:val="Textkrper"/>
        <w:spacing w:before="120" w:after="120" w:line="260" w:lineRule="exact"/>
        <w:jc w:val="both"/>
        <w:rPr>
          <w:rFonts w:ascii="Arial" w:hAnsi="Arial"/>
          <w:b w:val="0"/>
          <w:bCs w:val="0"/>
        </w:rPr>
      </w:pPr>
      <w:r>
        <w:rPr>
          <w:rFonts w:ascii="Arial" w:hAnsi="Arial"/>
          <w:b w:val="0"/>
          <w:bCs w:val="0"/>
        </w:rPr>
        <w:t>"Our new LED series offers excellent value for money and high luminosity</w:t>
      </w:r>
      <w:r w:rsidR="00F0393D">
        <w:rPr>
          <w:rFonts w:ascii="Arial" w:hAnsi="Arial"/>
          <w:b w:val="0"/>
          <w:bCs w:val="0"/>
        </w:rPr>
        <w:t xml:space="preserve"> – </w:t>
      </w:r>
      <w:r>
        <w:rPr>
          <w:rFonts w:ascii="Arial" w:hAnsi="Arial"/>
          <w:b w:val="0"/>
          <w:bCs w:val="0"/>
        </w:rPr>
        <w:t xml:space="preserve">the Deep Blue LED is unique on the market in this respect," Harun </w:t>
      </w:r>
      <w:proofErr w:type="spellStart"/>
      <w:r>
        <w:rPr>
          <w:rFonts w:ascii="Arial" w:hAnsi="Arial"/>
          <w:b w:val="0"/>
          <w:bCs w:val="0"/>
        </w:rPr>
        <w:t>Özgür</w:t>
      </w:r>
      <w:proofErr w:type="spellEnd"/>
      <w:r>
        <w:rPr>
          <w:rFonts w:ascii="Arial" w:hAnsi="Arial"/>
          <w:b w:val="0"/>
          <w:bCs w:val="0"/>
        </w:rPr>
        <w:t xml:space="preserve">, Division Manager, Optoelectronics at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w:t>
      </w:r>
      <w:proofErr w:type="spellStart"/>
      <w:r>
        <w:rPr>
          <w:rFonts w:ascii="Arial" w:hAnsi="Arial"/>
          <w:b w:val="0"/>
          <w:bCs w:val="0"/>
        </w:rPr>
        <w:t>eiSos</w:t>
      </w:r>
      <w:proofErr w:type="spellEnd"/>
      <w:r>
        <w:rPr>
          <w:rFonts w:ascii="Arial" w:hAnsi="Arial"/>
          <w:b w:val="0"/>
          <w:bCs w:val="0"/>
        </w:rPr>
        <w:t xml:space="preserve"> GmbH &amp; Co. KG expresses his satisfaction about the new addition to horticulture LED range</w:t>
      </w:r>
      <w:r w:rsidRPr="007278E3">
        <w:t xml:space="preserve"> </w:t>
      </w:r>
      <w:r>
        <w:rPr>
          <w:rStyle w:val="Hyperlink"/>
          <w:rFonts w:ascii="Arial" w:hAnsi="Arial"/>
          <w:b w:val="0"/>
          <w:bCs w:val="0"/>
        </w:rPr>
        <w:t>(</w:t>
      </w:r>
      <w:hyperlink r:id="rId11" w:history="1">
        <w:r>
          <w:rPr>
            <w:rStyle w:val="Hyperlink"/>
            <w:rFonts w:ascii="Arial" w:hAnsi="Arial"/>
            <w:b w:val="0"/>
            <w:bCs w:val="0"/>
          </w:rPr>
          <w:t>http://www.we-online.com/leditgrow</w:t>
        </w:r>
      </w:hyperlink>
      <w:r>
        <w:rPr>
          <w:rStyle w:val="Hyperlink"/>
          <w:rFonts w:ascii="Arial" w:hAnsi="Arial"/>
          <w:b w:val="0"/>
          <w:bCs w:val="0"/>
        </w:rPr>
        <w:t>)</w:t>
      </w:r>
      <w:r>
        <w:rPr>
          <w:rFonts w:ascii="Arial" w:hAnsi="Arial"/>
          <w:b w:val="0"/>
          <w:bCs w:val="0"/>
        </w:rPr>
        <w:t xml:space="preserve">. Johann </w:t>
      </w:r>
      <w:proofErr w:type="spellStart"/>
      <w:r>
        <w:rPr>
          <w:rFonts w:ascii="Arial" w:hAnsi="Arial"/>
          <w:b w:val="0"/>
          <w:bCs w:val="0"/>
        </w:rPr>
        <w:t>Waldherr</w:t>
      </w:r>
      <w:proofErr w:type="spellEnd"/>
      <w:r>
        <w:rPr>
          <w:rFonts w:ascii="Arial" w:hAnsi="Arial"/>
          <w:b w:val="0"/>
          <w:bCs w:val="0"/>
        </w:rPr>
        <w:t xml:space="preserve">, agricultural scientist in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Elektronik’s</w:t>
      </w:r>
      <w:proofErr w:type="spellEnd"/>
      <w:r>
        <w:rPr>
          <w:rFonts w:ascii="Arial" w:hAnsi="Arial"/>
          <w:b w:val="0"/>
          <w:bCs w:val="0"/>
        </w:rPr>
        <w:t xml:space="preserve"> LED team, explains: "The blue light plays a role in many plant processes, such as the formation of secondary metabolites. The illumination with spectra individually created from the different wavelengths of monochromatic LEDs becomes even more efficient with the new mid-power LEDs, yet at the same time more homogeneous. These three LEDs form a basic framework in combination with other LEDs of the WL-SMTW, WL-SWTP and WL-SMDC series, so it is possible to create specific lighting recipes for a wide range of the horticulturist’s quality parameters, such as more blossoms, more fruit, more biomass, more vitamins, and so on. As our partners’ innovation partner, we conduct intensive research and we have established a competence network with research institutions, sharing our knowledge with our customers. </w:t>
      </w:r>
    </w:p>
    <w:p w14:paraId="08278628" w14:textId="02614472" w:rsidR="00625138" w:rsidRDefault="00416352">
      <w:pPr>
        <w:pStyle w:val="Textkrper"/>
        <w:spacing w:before="120" w:after="120" w:line="260" w:lineRule="exact"/>
        <w:jc w:val="both"/>
        <w:rPr>
          <w:rFonts w:ascii="Arial" w:hAnsi="Arial"/>
          <w:b w:val="0"/>
          <w:bCs w:val="0"/>
        </w:rPr>
      </w:pPr>
      <w:r>
        <w:rPr>
          <w:rFonts w:ascii="Arial" w:hAnsi="Arial"/>
          <w:b w:val="0"/>
          <w:bCs w:val="0"/>
        </w:rPr>
        <w:lastRenderedPageBreak/>
        <w:t xml:space="preserve">For example,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maintains research </w:t>
      </w:r>
      <w:proofErr w:type="spellStart"/>
      <w:r>
        <w:rPr>
          <w:rFonts w:ascii="Arial" w:hAnsi="Arial"/>
          <w:b w:val="0"/>
          <w:bCs w:val="0"/>
        </w:rPr>
        <w:t>cooperations</w:t>
      </w:r>
      <w:proofErr w:type="spellEnd"/>
      <w:r>
        <w:rPr>
          <w:rFonts w:ascii="Arial" w:hAnsi="Arial"/>
          <w:b w:val="0"/>
          <w:bCs w:val="0"/>
        </w:rPr>
        <w:t xml:space="preserve"> with the </w:t>
      </w:r>
      <w:proofErr w:type="spellStart"/>
      <w:r>
        <w:rPr>
          <w:rFonts w:ascii="Arial" w:hAnsi="Arial"/>
          <w:b w:val="0"/>
          <w:bCs w:val="0"/>
        </w:rPr>
        <w:t>Dürnast</w:t>
      </w:r>
      <w:proofErr w:type="spellEnd"/>
      <w:r>
        <w:rPr>
          <w:rFonts w:ascii="Arial" w:hAnsi="Arial"/>
          <w:b w:val="0"/>
          <w:bCs w:val="0"/>
        </w:rPr>
        <w:t xml:space="preserve"> Greenhouse Laboratory Center at the Technical University of Munich along with other research institutions. </w:t>
      </w:r>
    </w:p>
    <w:p w14:paraId="6F52609B" w14:textId="77777777" w:rsidR="00625138" w:rsidRDefault="00625138">
      <w:pPr>
        <w:pStyle w:val="Textkrper"/>
        <w:spacing w:before="120" w:after="120" w:line="260" w:lineRule="exact"/>
        <w:jc w:val="both"/>
        <w:rPr>
          <w:rFonts w:ascii="Arial" w:hAnsi="Arial"/>
          <w:b w:val="0"/>
          <w:bCs w:val="0"/>
        </w:rPr>
      </w:pPr>
    </w:p>
    <w:p w14:paraId="4650FD5D" w14:textId="77777777" w:rsidR="00625138" w:rsidRDefault="00625138">
      <w:pPr>
        <w:pStyle w:val="Textkrper"/>
        <w:spacing w:before="120" w:after="120" w:line="260" w:lineRule="exact"/>
        <w:jc w:val="both"/>
        <w:rPr>
          <w:rFonts w:ascii="Arial" w:hAnsi="Arial"/>
          <w:b w:val="0"/>
          <w:bCs w:val="0"/>
        </w:rPr>
      </w:pPr>
    </w:p>
    <w:p w14:paraId="2C14B7B9" w14:textId="77777777" w:rsidR="00625138" w:rsidRPr="00A76AD4" w:rsidRDefault="00625138">
      <w:pPr>
        <w:pStyle w:val="PITextkrper"/>
        <w:pBdr>
          <w:top w:val="single" w:sz="4" w:space="1" w:color="auto"/>
        </w:pBdr>
        <w:spacing w:before="240"/>
        <w:rPr>
          <w:b/>
          <w:sz w:val="18"/>
          <w:szCs w:val="18"/>
        </w:rPr>
      </w:pPr>
    </w:p>
    <w:p w14:paraId="3F09FE99" w14:textId="77777777" w:rsidR="00041BB6" w:rsidRPr="00A91DDF" w:rsidRDefault="00041BB6" w:rsidP="00041BB6">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7D790361" w14:textId="77777777" w:rsidR="00041BB6" w:rsidRPr="00FB7981" w:rsidRDefault="00041BB6" w:rsidP="00041BB6">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2" w:history="1">
        <w:r w:rsidRPr="00E34FD5">
          <w:rPr>
            <w:rStyle w:val="Hyperlink"/>
            <w:rFonts w:ascii="Arial" w:hAnsi="Arial" w:cs="Arial"/>
            <w:bCs/>
            <w:sz w:val="18"/>
            <w:szCs w:val="18"/>
            <w:lang w:val="en-GB"/>
          </w:rPr>
          <w:t>http://www.htcm.de/kk/wuerth</w:t>
        </w:r>
      </w:hyperlink>
    </w:p>
    <w:tbl>
      <w:tblPr>
        <w:tblW w:w="71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7"/>
        <w:gridCol w:w="4427"/>
      </w:tblGrid>
      <w:tr w:rsidR="00625138" w14:paraId="135F7582" w14:textId="77777777" w:rsidTr="00416352">
        <w:trPr>
          <w:trHeight w:val="1701"/>
        </w:trPr>
        <w:tc>
          <w:tcPr>
            <w:tcW w:w="2727" w:type="dxa"/>
          </w:tcPr>
          <w:p w14:paraId="57D1B86A" w14:textId="3DAC8434" w:rsidR="00625138" w:rsidRPr="00416352" w:rsidRDefault="00416352" w:rsidP="00416352">
            <w:pPr>
              <w:pStyle w:val="txt"/>
              <w:rPr>
                <w:b/>
                <w:bCs/>
                <w:sz w:val="18"/>
              </w:rPr>
            </w:pPr>
            <w:r>
              <w:rPr>
                <w:b/>
              </w:rPr>
              <w:br/>
            </w:r>
            <w:r>
              <w:rPr>
                <w:noProof/>
              </w:rPr>
              <w:drawing>
                <wp:inline distT="0" distB="0" distL="0" distR="0" wp14:anchorId="3F9F2425" wp14:editId="55C7449A">
                  <wp:extent cx="1657911" cy="180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0460" t="15582" r="10460" b="15582"/>
                          <a:stretch/>
                        </pic:blipFill>
                        <pic:spPr bwMode="auto">
                          <a:xfrm>
                            <a:off x="0" y="0"/>
                            <a:ext cx="1657911" cy="1800000"/>
                          </a:xfrm>
                          <a:prstGeom prst="rect">
                            <a:avLst/>
                          </a:prstGeom>
                          <a:noFill/>
                          <a:ln>
                            <a:noFill/>
                          </a:ln>
                          <a:extLst>
                            <a:ext uri="{53640926-AAD7-44D8-BBD7-CCE9431645EC}">
                              <a14:shadowObscured xmlns:a14="http://schemas.microsoft.com/office/drawing/2010/main"/>
                            </a:ext>
                          </a:extLst>
                        </pic:spPr>
                      </pic:pic>
                    </a:graphicData>
                  </a:graphic>
                </wp:inline>
              </w:drawing>
            </w:r>
            <w:r w:rsidR="00745F36">
              <w:rPr>
                <w:sz w:val="16"/>
                <w:szCs w:val="16"/>
              </w:rPr>
              <w:t>Image</w:t>
            </w:r>
            <w:r w:rsidRPr="00745F36">
              <w:rPr>
                <w:sz w:val="16"/>
                <w:szCs w:val="16"/>
              </w:rPr>
              <w:t xml:space="preserve"> source:</w:t>
            </w:r>
            <w:r w:rsidRPr="00745F36">
              <w:rPr>
                <w:bCs/>
                <w:sz w:val="16"/>
                <w:szCs w:val="16"/>
              </w:rPr>
              <w:t xml:space="preserve"> </w:t>
            </w:r>
            <w:proofErr w:type="spellStart"/>
            <w:r w:rsidRPr="00745F36">
              <w:rPr>
                <w:bCs/>
                <w:sz w:val="16"/>
                <w:szCs w:val="16"/>
              </w:rPr>
              <w:t>Würth</w:t>
            </w:r>
            <w:proofErr w:type="spellEnd"/>
            <w:r w:rsidRPr="00745F36">
              <w:rPr>
                <w:bCs/>
                <w:sz w:val="16"/>
                <w:szCs w:val="16"/>
              </w:rPr>
              <w:t xml:space="preserve"> Electronics</w:t>
            </w:r>
            <w:r>
              <w:rPr>
                <w:bCs/>
                <w:sz w:val="16"/>
                <w:szCs w:val="16"/>
              </w:rPr>
              <w:br/>
            </w:r>
            <w:r>
              <w:rPr>
                <w:bCs/>
                <w:sz w:val="16"/>
                <w:szCs w:val="16"/>
              </w:rPr>
              <w:br/>
            </w:r>
            <w:r>
              <w:rPr>
                <w:b/>
                <w:sz w:val="18"/>
                <w:szCs w:val="18"/>
              </w:rPr>
              <w:t>WL-SMTW series LEDs</w:t>
            </w:r>
          </w:p>
          <w:p w14:paraId="239C98D8" w14:textId="77777777" w:rsidR="00625138" w:rsidRDefault="00625138">
            <w:pPr>
              <w:pStyle w:val="txt"/>
              <w:rPr>
                <w:b/>
                <w:bCs/>
                <w:sz w:val="18"/>
                <w:szCs w:val="18"/>
              </w:rPr>
            </w:pPr>
          </w:p>
        </w:tc>
        <w:tc>
          <w:tcPr>
            <w:tcW w:w="4427" w:type="dxa"/>
          </w:tcPr>
          <w:p w14:paraId="29328D32" w14:textId="4624976A" w:rsidR="00625138" w:rsidRPr="00416352" w:rsidRDefault="00416352" w:rsidP="00416352">
            <w:pPr>
              <w:pStyle w:val="txt"/>
              <w:rPr>
                <w:b/>
                <w:bCs/>
                <w:sz w:val="18"/>
                <w:highlight w:val="yellow"/>
              </w:rPr>
            </w:pPr>
            <w:r>
              <w:rPr>
                <w:b/>
              </w:rPr>
              <w:br/>
            </w:r>
            <w:r>
              <w:rPr>
                <w:noProof/>
              </w:rPr>
              <w:drawing>
                <wp:inline distT="0" distB="0" distL="0" distR="0" wp14:anchorId="0499D939" wp14:editId="7502523E">
                  <wp:extent cx="2707835" cy="180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2707835" cy="1800000"/>
                          </a:xfrm>
                          <a:prstGeom prst="rect">
                            <a:avLst/>
                          </a:prstGeom>
                          <a:noFill/>
                          <a:ln>
                            <a:noFill/>
                          </a:ln>
                        </pic:spPr>
                      </pic:pic>
                    </a:graphicData>
                  </a:graphic>
                </wp:inline>
              </w:drawing>
            </w:r>
            <w:r>
              <w:br/>
            </w:r>
            <w:r w:rsidR="00745F36">
              <w:rPr>
                <w:sz w:val="16"/>
                <w:szCs w:val="16"/>
              </w:rPr>
              <w:t>Image</w:t>
            </w:r>
            <w:r w:rsidRPr="00745F36">
              <w:rPr>
                <w:sz w:val="16"/>
                <w:szCs w:val="16"/>
              </w:rPr>
              <w:t xml:space="preserve"> source:</w:t>
            </w:r>
            <w:r w:rsidRPr="00745F36">
              <w:rPr>
                <w:bCs/>
                <w:sz w:val="16"/>
                <w:szCs w:val="16"/>
              </w:rPr>
              <w:t xml:space="preserve"> </w:t>
            </w:r>
            <w:proofErr w:type="spellStart"/>
            <w:r w:rsidRPr="00745F36">
              <w:rPr>
                <w:bCs/>
                <w:sz w:val="16"/>
                <w:szCs w:val="16"/>
              </w:rPr>
              <w:t>Würth</w:t>
            </w:r>
            <w:proofErr w:type="spellEnd"/>
            <w:r w:rsidRPr="00745F36">
              <w:rPr>
                <w:bCs/>
                <w:sz w:val="16"/>
                <w:szCs w:val="16"/>
              </w:rPr>
              <w:t xml:space="preserve"> Electronics</w:t>
            </w:r>
            <w:r>
              <w:rPr>
                <w:bCs/>
                <w:sz w:val="16"/>
                <w:szCs w:val="16"/>
              </w:rPr>
              <w:br/>
            </w:r>
            <w:r>
              <w:rPr>
                <w:bCs/>
                <w:sz w:val="16"/>
                <w:szCs w:val="16"/>
              </w:rPr>
              <w:br/>
            </w:r>
            <w:r>
              <w:rPr>
                <w:b/>
                <w:color w:val="auto"/>
                <w:sz w:val="18"/>
                <w:szCs w:val="18"/>
              </w:rPr>
              <w:t>Horticulture Lighting at the wavelengths 450 nm, 660 nm, and 730 nm</w:t>
            </w:r>
            <w:r>
              <w:rPr>
                <w:b/>
                <w:color w:val="auto"/>
                <w:sz w:val="18"/>
                <w:szCs w:val="18"/>
              </w:rPr>
              <w:br/>
            </w:r>
          </w:p>
        </w:tc>
      </w:tr>
    </w:tbl>
    <w:p w14:paraId="502BB47F" w14:textId="77777777" w:rsidR="00625138" w:rsidRDefault="00625138">
      <w:pPr>
        <w:rPr>
          <w:rFonts w:ascii="Arial" w:hAnsi="Arial"/>
          <w:b/>
          <w:bCs/>
          <w:sz w:val="18"/>
          <w:szCs w:val="18"/>
        </w:rPr>
      </w:pPr>
    </w:p>
    <w:p w14:paraId="37B855C9" w14:textId="77777777" w:rsidR="00625138" w:rsidRDefault="00625138">
      <w:pPr>
        <w:rPr>
          <w:rFonts w:ascii="Arial" w:hAnsi="Arial"/>
          <w:b/>
          <w:bCs/>
          <w:sz w:val="18"/>
          <w:szCs w:val="18"/>
        </w:rPr>
      </w:pPr>
    </w:p>
    <w:tbl>
      <w:tblPr>
        <w:tblW w:w="456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69"/>
      </w:tblGrid>
      <w:tr w:rsidR="00625138" w14:paraId="00660445" w14:textId="77777777">
        <w:trPr>
          <w:trHeight w:val="1701"/>
        </w:trPr>
        <w:tc>
          <w:tcPr>
            <w:tcW w:w="4569" w:type="dxa"/>
          </w:tcPr>
          <w:p w14:paraId="35BFDE35" w14:textId="5BED7C28" w:rsidR="00625138" w:rsidRDefault="00416352">
            <w:pPr>
              <w:pStyle w:val="txt"/>
              <w:rPr>
                <w:b/>
                <w:bCs/>
                <w:sz w:val="18"/>
                <w:highlight w:val="yellow"/>
              </w:rPr>
            </w:pPr>
            <w:r>
              <w:rPr>
                <w:color w:val="1F497D"/>
              </w:rPr>
              <w:br/>
            </w:r>
            <w:r>
              <w:rPr>
                <w:noProof/>
              </w:rPr>
              <w:drawing>
                <wp:inline distT="0" distB="0" distL="0" distR="0" wp14:anchorId="76FB6B77" wp14:editId="2656B8EE">
                  <wp:extent cx="2722880" cy="1537335"/>
                  <wp:effectExtent l="0" t="0" r="127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22880" cy="1537335"/>
                          </a:xfrm>
                          <a:prstGeom prst="rect">
                            <a:avLst/>
                          </a:prstGeom>
                          <a:noFill/>
                          <a:ln>
                            <a:noFill/>
                          </a:ln>
                        </pic:spPr>
                      </pic:pic>
                    </a:graphicData>
                  </a:graphic>
                </wp:inline>
              </w:drawing>
            </w:r>
            <w:r>
              <w:rPr>
                <w:b/>
                <w:bCs/>
                <w:sz w:val="18"/>
              </w:rPr>
              <w:br/>
            </w:r>
            <w:r w:rsidR="00745F36">
              <w:rPr>
                <w:bCs/>
                <w:sz w:val="16"/>
                <w:szCs w:val="16"/>
              </w:rPr>
              <w:t>Image</w:t>
            </w:r>
            <w:r>
              <w:rPr>
                <w:bCs/>
                <w:sz w:val="16"/>
                <w:szCs w:val="16"/>
              </w:rPr>
              <w:t xml:space="preserve"> source: Experiment TUM /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p>
          <w:p w14:paraId="1CBC5718" w14:textId="77777777" w:rsidR="00625138" w:rsidRDefault="00416352">
            <w:pPr>
              <w:pStyle w:val="txt"/>
              <w:rPr>
                <w:b/>
                <w:bCs/>
                <w:sz w:val="18"/>
                <w:szCs w:val="18"/>
              </w:rPr>
            </w:pPr>
            <w:r>
              <w:rPr>
                <w:b/>
                <w:color w:val="auto"/>
                <w:sz w:val="18"/>
                <w:szCs w:val="18"/>
              </w:rPr>
              <w:t>Blue light promotes the accumulation of secondary metabolites in the plant.</w:t>
            </w:r>
            <w:r>
              <w:rPr>
                <w:color w:val="1F497D"/>
              </w:rPr>
              <w:br/>
            </w:r>
          </w:p>
        </w:tc>
      </w:tr>
    </w:tbl>
    <w:p w14:paraId="64BE88A8" w14:textId="77777777" w:rsidR="00625138" w:rsidRDefault="00625138">
      <w:pPr>
        <w:rPr>
          <w:rFonts w:ascii="Arial" w:hAnsi="Arial"/>
          <w:b/>
          <w:bCs/>
          <w:sz w:val="18"/>
          <w:szCs w:val="18"/>
        </w:rPr>
      </w:pPr>
    </w:p>
    <w:p w14:paraId="7C8D7AB5" w14:textId="77777777" w:rsidR="00625138" w:rsidRDefault="00625138">
      <w:pPr>
        <w:rPr>
          <w:rFonts w:ascii="Arial" w:hAnsi="Arial"/>
          <w:b/>
          <w:bCs/>
          <w:sz w:val="18"/>
          <w:szCs w:val="18"/>
        </w:rPr>
      </w:pPr>
    </w:p>
    <w:p w14:paraId="5AA96CA3" w14:textId="77777777" w:rsidR="00625138" w:rsidRDefault="00625138">
      <w:pPr>
        <w:rPr>
          <w:rFonts w:ascii="Arial" w:hAnsi="Arial"/>
          <w:b/>
          <w:bCs/>
          <w:sz w:val="18"/>
          <w:szCs w:val="18"/>
        </w:rPr>
      </w:pPr>
    </w:p>
    <w:p w14:paraId="30B97EDC" w14:textId="77777777" w:rsidR="00625138" w:rsidRDefault="00625138">
      <w:pPr>
        <w:rPr>
          <w:rFonts w:ascii="Arial" w:hAnsi="Arial"/>
          <w:b/>
          <w:bCs/>
          <w:sz w:val="18"/>
          <w:szCs w:val="18"/>
        </w:rPr>
      </w:pPr>
    </w:p>
    <w:p w14:paraId="57448900" w14:textId="77777777" w:rsidR="00625138" w:rsidRDefault="00625138">
      <w:pPr>
        <w:rPr>
          <w:rFonts w:ascii="Arial" w:hAnsi="Arial"/>
          <w:b/>
          <w:bCs/>
          <w:sz w:val="18"/>
          <w:szCs w:val="18"/>
        </w:rPr>
      </w:pPr>
    </w:p>
    <w:p w14:paraId="7B489EFC" w14:textId="77777777" w:rsidR="00625138" w:rsidRDefault="00625138">
      <w:pPr>
        <w:rPr>
          <w:rFonts w:ascii="Arial" w:hAnsi="Arial"/>
          <w:b/>
          <w:bCs/>
          <w:sz w:val="18"/>
          <w:szCs w:val="18"/>
        </w:rPr>
      </w:pPr>
    </w:p>
    <w:p w14:paraId="2C082F85" w14:textId="5509209C" w:rsidR="00625138" w:rsidRDefault="00625138">
      <w:pPr>
        <w:rPr>
          <w:rFonts w:ascii="Arial" w:hAnsi="Arial"/>
          <w:b/>
          <w:bCs/>
          <w:sz w:val="18"/>
          <w:szCs w:val="18"/>
        </w:rPr>
      </w:pPr>
    </w:p>
    <w:p w14:paraId="5A34F123" w14:textId="3C13BE35" w:rsidR="001930EF" w:rsidRDefault="001930EF">
      <w:pPr>
        <w:rPr>
          <w:rFonts w:ascii="Arial" w:hAnsi="Arial"/>
          <w:b/>
          <w:bCs/>
          <w:sz w:val="18"/>
          <w:szCs w:val="18"/>
        </w:rPr>
      </w:pPr>
    </w:p>
    <w:p w14:paraId="35037A16" w14:textId="77777777" w:rsidR="001930EF" w:rsidRDefault="001930EF">
      <w:pPr>
        <w:rPr>
          <w:rFonts w:ascii="Arial" w:hAnsi="Arial"/>
          <w:b/>
          <w:bCs/>
          <w:sz w:val="18"/>
          <w:szCs w:val="18"/>
        </w:rPr>
      </w:pPr>
    </w:p>
    <w:p w14:paraId="5113D277" w14:textId="77777777" w:rsidR="00625138" w:rsidRDefault="00416352">
      <w:pPr>
        <w:pStyle w:val="PITextkrper"/>
        <w:rPr>
          <w:b/>
          <w:bCs/>
          <w:sz w:val="18"/>
          <w:szCs w:val="18"/>
        </w:rPr>
      </w:pPr>
      <w:r>
        <w:rPr>
          <w:b/>
          <w:bCs/>
          <w:sz w:val="18"/>
          <w:szCs w:val="18"/>
        </w:rPr>
        <w:t>Available videos</w:t>
      </w:r>
    </w:p>
    <w:p w14:paraId="007DEE36" w14:textId="77777777" w:rsidR="00625138" w:rsidRDefault="00416352">
      <w:pPr>
        <w:pStyle w:val="PIAbspann"/>
        <w:jc w:val="left"/>
        <w:rPr>
          <w:szCs w:val="18"/>
          <w:highlight w:val="yellow"/>
        </w:rPr>
      </w:pPr>
      <w:r>
        <w:t xml:space="preserve">You can find a video on this topic on our YouTube channel: </w:t>
      </w:r>
      <w:r>
        <w:br/>
      </w:r>
      <w:hyperlink r:id="rId16" w:history="1">
        <w:r>
          <w:rPr>
            <w:rStyle w:val="Hyperlink"/>
          </w:rPr>
          <w:t>https://youtu.be/HIF-uNAQm5Y</w:t>
        </w:r>
      </w:hyperlink>
    </w:p>
    <w:tbl>
      <w:tblPr>
        <w:tblW w:w="4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1"/>
      </w:tblGrid>
      <w:tr w:rsidR="00625138" w14:paraId="06D5C718" w14:textId="77777777">
        <w:tc>
          <w:tcPr>
            <w:tcW w:w="4831" w:type="dxa"/>
            <w:tcBorders>
              <w:top w:val="single" w:sz="4" w:space="0" w:color="auto"/>
              <w:left w:val="single" w:sz="4" w:space="0" w:color="auto"/>
              <w:bottom w:val="single" w:sz="4" w:space="0" w:color="auto"/>
              <w:right w:val="single" w:sz="4" w:space="0" w:color="auto"/>
            </w:tcBorders>
          </w:tcPr>
          <w:p w14:paraId="7A282BF6" w14:textId="77777777" w:rsidR="00625138" w:rsidRDefault="00416352">
            <w:pPr>
              <w:pStyle w:val="txt"/>
              <w:rPr>
                <w:b/>
                <w:bCs/>
                <w:sz w:val="18"/>
              </w:rPr>
            </w:pPr>
            <w:r>
              <w:br/>
            </w:r>
            <w:r>
              <w:rPr>
                <w:noProof/>
              </w:rPr>
              <w:drawing>
                <wp:inline distT="0" distB="0" distL="0" distR="0" wp14:anchorId="6801504F" wp14:editId="1572DC57">
                  <wp:extent cx="2865120" cy="1798320"/>
                  <wp:effectExtent l="0" t="0" r="0" b="0"/>
                  <wp:docPr id="1" name="Grafik 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l="50266"/>
                          <a:stretch>
                            <a:fillRect/>
                          </a:stretch>
                        </pic:blipFill>
                        <pic:spPr bwMode="auto">
                          <a:xfrm>
                            <a:off x="0" y="0"/>
                            <a:ext cx="2865120" cy="1798320"/>
                          </a:xfrm>
                          <a:prstGeom prst="rect">
                            <a:avLst/>
                          </a:prstGeom>
                          <a:noFill/>
                          <a:ln>
                            <a:noFill/>
                          </a:ln>
                        </pic:spPr>
                      </pic:pic>
                    </a:graphicData>
                  </a:graphic>
                </wp:inline>
              </w:drawing>
            </w:r>
            <w:r>
              <w:rPr>
                <w:bCs/>
                <w:sz w:val="16"/>
                <w:szCs w:val="16"/>
              </w:rPr>
              <w:t xml:space="preserve">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722B6BDC" w14:textId="77777777" w:rsidR="00625138" w:rsidRDefault="00416352">
            <w:pPr>
              <w:pStyle w:val="txt"/>
              <w:rPr>
                <w:b/>
                <w:bCs/>
                <w:sz w:val="18"/>
              </w:rPr>
            </w:pPr>
            <w:proofErr w:type="spellStart"/>
            <w:r>
              <w:rPr>
                <w:b/>
                <w:bCs/>
                <w:sz w:val="18"/>
              </w:rPr>
              <w:t>Lorandt</w:t>
            </w:r>
            <w:proofErr w:type="spellEnd"/>
            <w:r>
              <w:rPr>
                <w:b/>
                <w:bCs/>
                <w:sz w:val="18"/>
              </w:rPr>
              <w:t xml:space="preserve"> </w:t>
            </w:r>
            <w:proofErr w:type="spellStart"/>
            <w:r>
              <w:rPr>
                <w:b/>
                <w:bCs/>
                <w:sz w:val="18"/>
              </w:rPr>
              <w:t>Fölkel</w:t>
            </w:r>
            <w:proofErr w:type="spellEnd"/>
            <w:r>
              <w:rPr>
                <w:b/>
                <w:bCs/>
                <w:sz w:val="18"/>
              </w:rPr>
              <w:t xml:space="preserve"> talks to Harun </w:t>
            </w:r>
            <w:proofErr w:type="spellStart"/>
            <w:r>
              <w:rPr>
                <w:b/>
                <w:bCs/>
                <w:sz w:val="18"/>
              </w:rPr>
              <w:t>Özgür</w:t>
            </w:r>
            <w:proofErr w:type="spellEnd"/>
            <w:r>
              <w:rPr>
                <w:b/>
                <w:bCs/>
                <w:sz w:val="18"/>
              </w:rPr>
              <w:t xml:space="preserve"> about horticulture LEDs.</w:t>
            </w:r>
            <w:r>
              <w:rPr>
                <w:b/>
                <w:bCs/>
                <w:sz w:val="18"/>
              </w:rPr>
              <w:br/>
            </w:r>
          </w:p>
        </w:tc>
      </w:tr>
    </w:tbl>
    <w:p w14:paraId="2CB9DBE1" w14:textId="7135212D" w:rsidR="00041BB6" w:rsidRDefault="00041BB6">
      <w:pPr>
        <w:pStyle w:val="Textkrper"/>
        <w:spacing w:before="120" w:after="120" w:line="260" w:lineRule="exact"/>
        <w:jc w:val="both"/>
        <w:rPr>
          <w:rFonts w:ascii="Arial" w:hAnsi="Arial"/>
          <w:b w:val="0"/>
          <w:bCs w:val="0"/>
        </w:rPr>
      </w:pPr>
    </w:p>
    <w:p w14:paraId="1637B45B" w14:textId="77777777" w:rsidR="00041BB6" w:rsidRPr="003A78AD" w:rsidRDefault="00041BB6" w:rsidP="00041BB6">
      <w:pPr>
        <w:pStyle w:val="Textkrper"/>
        <w:spacing w:before="120" w:after="120" w:line="260" w:lineRule="exact"/>
        <w:jc w:val="both"/>
        <w:rPr>
          <w:rFonts w:ascii="Arial" w:hAnsi="Arial"/>
          <w:b w:val="0"/>
          <w:bCs w:val="0"/>
        </w:rPr>
      </w:pPr>
    </w:p>
    <w:p w14:paraId="720EBFDA" w14:textId="77777777" w:rsidR="00041BB6" w:rsidRPr="003A78AD" w:rsidRDefault="00041BB6" w:rsidP="00041BB6">
      <w:pPr>
        <w:pStyle w:val="PITextkrper"/>
        <w:pBdr>
          <w:top w:val="single" w:sz="4" w:space="1" w:color="auto"/>
        </w:pBdr>
        <w:spacing w:before="240"/>
        <w:rPr>
          <w:b/>
          <w:sz w:val="18"/>
          <w:szCs w:val="18"/>
        </w:rPr>
      </w:pPr>
    </w:p>
    <w:p w14:paraId="3AE30243" w14:textId="77777777" w:rsidR="00041BB6" w:rsidRPr="00706DF8" w:rsidRDefault="00041BB6" w:rsidP="00041BB6">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31DA85C1" w14:textId="77777777" w:rsidR="00041BB6" w:rsidRPr="00E51AEA" w:rsidRDefault="00041BB6" w:rsidP="00041BB6">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274A068B" w14:textId="77777777" w:rsidR="00041BB6" w:rsidRPr="00E51AEA" w:rsidRDefault="00041BB6" w:rsidP="00041BB6">
      <w:pPr>
        <w:pStyle w:val="Textkrper"/>
        <w:spacing w:before="120" w:after="120" w:line="276" w:lineRule="auto"/>
        <w:jc w:val="both"/>
        <w:rPr>
          <w:rFonts w:ascii="Arial" w:hAnsi="Arial"/>
          <w:b w:val="0"/>
        </w:rPr>
      </w:pPr>
      <w:r w:rsidRPr="00E51AEA">
        <w:rPr>
          <w:rFonts w:ascii="Arial" w:hAnsi="Arial"/>
          <w:b w:val="0"/>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5DE9DCA2" w14:textId="77777777" w:rsidR="00041BB6" w:rsidRPr="00E51AEA" w:rsidRDefault="00041BB6" w:rsidP="00041BB6">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6FC22065" w14:textId="77777777" w:rsidR="00041BB6" w:rsidRPr="004726FD" w:rsidRDefault="00041BB6" w:rsidP="00041BB6">
      <w:pPr>
        <w:pStyle w:val="Textkrper"/>
        <w:spacing w:before="120" w:after="120" w:line="276" w:lineRule="auto"/>
        <w:jc w:val="both"/>
      </w:pPr>
      <w:r w:rsidRPr="00E51AEA">
        <w:rPr>
          <w:rFonts w:ascii="Arial" w:hAnsi="Arial"/>
          <w:b w:val="0"/>
        </w:rPr>
        <w:t xml:space="preserve">Through its technology partnership with the Audi Sport ABT Schaeffler Formula E Team and its support for the Formula Student racing series, the company demonstrates its innovative strength in </w:t>
      </w:r>
      <w:proofErr w:type="spellStart"/>
      <w:r w:rsidRPr="00E51AEA">
        <w:rPr>
          <w:rFonts w:ascii="Arial" w:hAnsi="Arial"/>
          <w:b w:val="0"/>
        </w:rPr>
        <w:t>eMobility</w:t>
      </w:r>
      <w:proofErr w:type="spellEnd"/>
      <w:r w:rsidRPr="00E51AEA">
        <w:rPr>
          <w:rFonts w:ascii="Arial" w:hAnsi="Arial"/>
          <w:b w:val="0"/>
        </w:rPr>
        <w:t xml:space="preserve"> </w:t>
      </w:r>
      <w:r w:rsidRPr="00E51AEA">
        <w:br/>
      </w:r>
      <w:r w:rsidRPr="00E51AEA">
        <w:rPr>
          <w:rFonts w:ascii="Arial" w:hAnsi="Arial"/>
          <w:b w:val="0"/>
        </w:rPr>
        <w:t>(www.we-speed-up-the-future.com).</w:t>
      </w:r>
      <w:r w:rsidRPr="004726FD">
        <w:rPr>
          <w:rFonts w:ascii="Arial" w:hAnsi="Arial"/>
          <w:b w:val="0"/>
        </w:rPr>
        <w:t xml:space="preserve"> </w:t>
      </w:r>
    </w:p>
    <w:p w14:paraId="0561B1F7" w14:textId="77777777" w:rsidR="00041BB6" w:rsidRPr="004726FD" w:rsidRDefault="00041BB6" w:rsidP="00041BB6">
      <w:pPr>
        <w:pStyle w:val="Textkrper"/>
        <w:spacing w:before="120" w:after="120" w:line="276" w:lineRule="auto"/>
        <w:jc w:val="both"/>
        <w:rPr>
          <w:rFonts w:ascii="Arial" w:hAnsi="Arial"/>
          <w:b w:val="0"/>
        </w:rPr>
      </w:pPr>
      <w:proofErr w:type="spellStart"/>
      <w:r w:rsidRPr="004726FD">
        <w:rPr>
          <w:rFonts w:ascii="Arial" w:hAnsi="Arial"/>
          <w:b w:val="0"/>
        </w:rPr>
        <w:lastRenderedPageBreak/>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is part of the </w:t>
      </w:r>
      <w:proofErr w:type="spellStart"/>
      <w:r w:rsidRPr="004726FD">
        <w:rPr>
          <w:rFonts w:ascii="Arial" w:hAnsi="Arial"/>
          <w:b w:val="0"/>
        </w:rPr>
        <w:t>Würth</w:t>
      </w:r>
      <w:proofErr w:type="spellEnd"/>
      <w:r w:rsidRPr="004726FD">
        <w:rPr>
          <w:rFonts w:ascii="Arial" w:hAnsi="Arial"/>
          <w:b w:val="0"/>
        </w:rPr>
        <w:t xml:space="preserve"> Group, the world market leader for assembly and fastening technology.</w:t>
      </w:r>
      <w:r>
        <w:rPr>
          <w:rFonts w:ascii="Arial" w:hAnsi="Arial"/>
          <w:b w:val="0"/>
        </w:rPr>
        <w:t xml:space="preserve"> </w:t>
      </w:r>
      <w:r w:rsidRPr="00E51AEA">
        <w:rPr>
          <w:rFonts w:ascii="Arial" w:hAnsi="Arial"/>
          <w:b w:val="0"/>
        </w:rPr>
        <w:t xml:space="preserve">The company employs </w:t>
      </w:r>
      <w:r>
        <w:rPr>
          <w:rFonts w:ascii="Arial" w:hAnsi="Arial"/>
          <w:b w:val="0"/>
        </w:rPr>
        <w:t>7</w:t>
      </w:r>
      <w:r w:rsidRPr="00E51AEA">
        <w:rPr>
          <w:rFonts w:ascii="Arial" w:hAnsi="Arial"/>
          <w:b w:val="0"/>
        </w:rPr>
        <w:t>,300 staff and generated sales of 8</w:t>
      </w:r>
      <w:r>
        <w:rPr>
          <w:rFonts w:ascii="Arial" w:hAnsi="Arial"/>
          <w:b w:val="0"/>
        </w:rPr>
        <w:t>22</w:t>
      </w:r>
      <w:r w:rsidRPr="00E51AEA">
        <w:rPr>
          <w:rFonts w:ascii="Arial" w:hAnsi="Arial"/>
          <w:b w:val="0"/>
        </w:rPr>
        <w:t xml:space="preserve"> million euros in 201</w:t>
      </w:r>
      <w:r>
        <w:rPr>
          <w:rFonts w:ascii="Arial" w:hAnsi="Arial"/>
          <w:b w:val="0"/>
        </w:rPr>
        <w:t>9</w:t>
      </w:r>
      <w:r w:rsidRPr="00E51AEA">
        <w:rPr>
          <w:rFonts w:ascii="Arial" w:hAnsi="Arial"/>
          <w:b w:val="0"/>
        </w:rPr>
        <w:t>.</w:t>
      </w:r>
    </w:p>
    <w:p w14:paraId="0FF4FA2B" w14:textId="77777777" w:rsidR="00041BB6" w:rsidRPr="004726FD" w:rsidRDefault="00041BB6" w:rsidP="00041BB6">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442E0841" w14:textId="77777777" w:rsidR="00041BB6" w:rsidRPr="004726FD" w:rsidRDefault="00041BB6" w:rsidP="00041BB6">
      <w:pPr>
        <w:pStyle w:val="Textkrper"/>
        <w:spacing w:before="120" w:after="120" w:line="276" w:lineRule="auto"/>
        <w:rPr>
          <w:rFonts w:ascii="Arial" w:hAnsi="Arial"/>
        </w:rPr>
      </w:pPr>
      <w:r w:rsidRPr="004726FD">
        <w:rPr>
          <w:rFonts w:ascii="Arial" w:hAnsi="Arial"/>
        </w:rPr>
        <w:t>Further information at www.we-online.com</w:t>
      </w:r>
    </w:p>
    <w:p w14:paraId="34FF8E24" w14:textId="77777777" w:rsidR="00041BB6" w:rsidRPr="00E0215F" w:rsidRDefault="00041BB6" w:rsidP="00041BB6">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041BB6" w:rsidRPr="00625C04" w14:paraId="04001587" w14:textId="77777777" w:rsidTr="001D328D">
        <w:tc>
          <w:tcPr>
            <w:tcW w:w="3902" w:type="dxa"/>
            <w:shd w:val="clear" w:color="auto" w:fill="auto"/>
            <w:hideMark/>
          </w:tcPr>
          <w:p w14:paraId="4AFCBD77" w14:textId="77777777" w:rsidR="00041BB6" w:rsidRPr="00D96A9A" w:rsidRDefault="00041BB6" w:rsidP="001D328D">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5CFD5585" w14:textId="77777777" w:rsidR="00041BB6" w:rsidRPr="00D96A9A" w:rsidRDefault="00041BB6" w:rsidP="001D328D">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7DC6C09B" w14:textId="77777777" w:rsidR="00041BB6" w:rsidRPr="00E0215F" w:rsidRDefault="00041BB6" w:rsidP="001D328D">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4CD7ECB9" w14:textId="77777777" w:rsidR="00041BB6" w:rsidRPr="00625C04" w:rsidRDefault="00041BB6" w:rsidP="001D328D">
            <w:pPr>
              <w:spacing w:before="120" w:after="120" w:line="276" w:lineRule="auto"/>
              <w:rPr>
                <w:rFonts w:ascii="Arial" w:hAnsi="Arial" w:cs="Arial"/>
                <w:bCs/>
                <w:sz w:val="20"/>
              </w:rPr>
            </w:pPr>
            <w:r>
              <w:rPr>
                <w:rFonts w:ascii="Arial" w:hAnsi="Arial"/>
                <w:bCs/>
                <w:sz w:val="20"/>
              </w:rPr>
              <w:t>www.we-online.de</w:t>
            </w:r>
          </w:p>
          <w:p w14:paraId="12A15D23" w14:textId="77777777" w:rsidR="00041BB6" w:rsidRPr="00625C04" w:rsidRDefault="00041BB6" w:rsidP="001D328D">
            <w:pPr>
              <w:spacing w:before="120" w:after="120" w:line="276" w:lineRule="auto"/>
              <w:rPr>
                <w:rFonts w:ascii="Arial" w:hAnsi="Arial" w:cs="Arial"/>
                <w:bCs/>
                <w:sz w:val="20"/>
              </w:rPr>
            </w:pPr>
          </w:p>
        </w:tc>
        <w:tc>
          <w:tcPr>
            <w:tcW w:w="3193" w:type="dxa"/>
            <w:shd w:val="clear" w:color="auto" w:fill="auto"/>
            <w:hideMark/>
          </w:tcPr>
          <w:p w14:paraId="537EB8B8" w14:textId="77777777" w:rsidR="00041BB6" w:rsidRPr="00E0215F" w:rsidRDefault="00041BB6" w:rsidP="001D328D">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3F813CBE" w14:textId="77777777" w:rsidR="00041BB6" w:rsidRPr="00E0215F" w:rsidRDefault="00041BB6" w:rsidP="001D328D">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5C040CF4" w14:textId="77777777" w:rsidR="00041BB6" w:rsidRPr="00625C04" w:rsidRDefault="00041BB6" w:rsidP="001D328D">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2271D4DE" w14:textId="77777777" w:rsidR="00041BB6" w:rsidRPr="00625C04" w:rsidRDefault="00041BB6" w:rsidP="001D328D">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12469D75" w14:textId="77777777" w:rsidR="00041BB6" w:rsidRPr="00E0215F" w:rsidRDefault="00041BB6" w:rsidP="00041BB6">
      <w:pPr>
        <w:pStyle w:val="Textkrper"/>
        <w:spacing w:before="120" w:after="120" w:line="276" w:lineRule="auto"/>
      </w:pPr>
    </w:p>
    <w:p w14:paraId="1E469E68" w14:textId="77777777" w:rsidR="00041BB6" w:rsidRDefault="00041BB6">
      <w:pPr>
        <w:pStyle w:val="Textkrper"/>
        <w:spacing w:before="120" w:after="120" w:line="260" w:lineRule="exact"/>
        <w:jc w:val="both"/>
        <w:rPr>
          <w:rFonts w:ascii="Arial" w:hAnsi="Arial"/>
          <w:b w:val="0"/>
          <w:bCs w:val="0"/>
        </w:rPr>
      </w:pPr>
    </w:p>
    <w:sectPr w:rsidR="00041BB6">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140BF" w14:textId="77777777" w:rsidR="001012CE" w:rsidRDefault="001012CE">
      <w:r>
        <w:separator/>
      </w:r>
    </w:p>
  </w:endnote>
  <w:endnote w:type="continuationSeparator" w:id="0">
    <w:p w14:paraId="65D97FA5" w14:textId="77777777" w:rsidR="001012CE" w:rsidRDefault="00101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FDE00" w14:textId="6C7B0A67" w:rsidR="00625138" w:rsidRDefault="00416352">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DC6D01">
      <w:rPr>
        <w:rFonts w:ascii="Arial" w:hAnsi="Arial" w:cs="Arial"/>
        <w:noProof/>
        <w:snapToGrid w:val="0"/>
        <w:sz w:val="16"/>
        <w:szCs w:val="16"/>
      </w:rPr>
      <w:t>WTH1PI850_en.docx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735A6" w14:textId="77777777" w:rsidR="001012CE" w:rsidRDefault="001012CE">
      <w:r>
        <w:separator/>
      </w:r>
    </w:p>
  </w:footnote>
  <w:footnote w:type="continuationSeparator" w:id="0">
    <w:p w14:paraId="4FA0E745" w14:textId="77777777" w:rsidR="001012CE" w:rsidRDefault="00101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F9C70" w14:textId="77777777" w:rsidR="00625138" w:rsidRDefault="00416352">
    <w:pPr>
      <w:pStyle w:val="Kopfzeile"/>
      <w:tabs>
        <w:tab w:val="clear" w:pos="9072"/>
        <w:tab w:val="right" w:pos="9498"/>
      </w:tabs>
    </w:pPr>
    <w:r>
      <w:rPr>
        <w:noProof/>
      </w:rPr>
      <w:drawing>
        <wp:anchor distT="0" distB="0" distL="114300" distR="114300" simplePos="0" relativeHeight="251657728" behindDoc="0" locked="0" layoutInCell="1" allowOverlap="1" wp14:anchorId="639C390D" wp14:editId="7B45A6B9">
          <wp:simplePos x="0" y="0"/>
          <wp:positionH relativeFrom="column">
            <wp:posOffset>-52705</wp:posOffset>
          </wp:positionH>
          <wp:positionV relativeFrom="paragraph">
            <wp:posOffset>-97790</wp:posOffset>
          </wp:positionV>
          <wp:extent cx="6545580" cy="1080135"/>
          <wp:effectExtent l="0" t="0" r="7620" b="5715"/>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138"/>
    <w:rsid w:val="00041BB6"/>
    <w:rsid w:val="00055AC6"/>
    <w:rsid w:val="001012CE"/>
    <w:rsid w:val="001930EF"/>
    <w:rsid w:val="0030647B"/>
    <w:rsid w:val="00416352"/>
    <w:rsid w:val="00625138"/>
    <w:rsid w:val="007278E3"/>
    <w:rsid w:val="00745F36"/>
    <w:rsid w:val="00854CFC"/>
    <w:rsid w:val="00A76AD4"/>
    <w:rsid w:val="00C51233"/>
    <w:rsid w:val="00D25F0E"/>
    <w:rsid w:val="00DC6D01"/>
    <w:rsid w:val="00E9344B"/>
    <w:rsid w:val="00EC19D0"/>
    <w:rsid w:val="00F0393D"/>
    <w:rsid w:val="00F701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4A38CFF"/>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57174214">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5852893">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44336872">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6991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katalog/en/WL_SMTW_HORTICULTURE_" TargetMode="Externa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tcm.de/kk/wuerth/?lang=en"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youtu.be/HIF-uNAQm5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leditgrow"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redexpert.we-online.com/redexper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e-online.de/katalog/en/LIGHTING_DEVELOPMENT_KIT"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F5F9F-0A4D-4C36-A511-583F9653E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755</Words>
  <Characters>5019</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5763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5</cp:revision>
  <cp:lastPrinted>2020-09-29T07:18:00Z</cp:lastPrinted>
  <dcterms:created xsi:type="dcterms:W3CDTF">2020-10-21T08:36:00Z</dcterms:created>
  <dcterms:modified xsi:type="dcterms:W3CDTF">2020-10-22T08:03:00Z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