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D9853" w14:textId="77777777" w:rsidR="00EF497D" w:rsidRDefault="004459ED">
      <w:pPr>
        <w:pStyle w:val="berschrift1"/>
        <w:spacing w:before="720" w:after="720" w:line="260" w:lineRule="exact"/>
        <w:rPr>
          <w:sz w:val="20"/>
        </w:rPr>
      </w:pPr>
      <w:r>
        <w:rPr>
          <w:sz w:val="20"/>
        </w:rPr>
        <w:t>COMMUNIQUÉ DE PRESSE</w:t>
      </w:r>
    </w:p>
    <w:p w14:paraId="1D696AB1" w14:textId="32924279" w:rsidR="00EF497D" w:rsidRDefault="004459ED">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son « Wireless Connectivity &amp; </w:t>
      </w:r>
      <w:proofErr w:type="spellStart"/>
      <w:r>
        <w:rPr>
          <w:rFonts w:ascii="Arial" w:hAnsi="Arial"/>
          <w:b/>
        </w:rPr>
        <w:t>Sensors</w:t>
      </w:r>
      <w:proofErr w:type="spellEnd"/>
      <w:r>
        <w:rPr>
          <w:rFonts w:ascii="Arial" w:hAnsi="Arial"/>
          <w:b/>
        </w:rPr>
        <w:t xml:space="preserve"> Product Guide » (guide produits Connectivité sans fil et capteurs) </w:t>
      </w:r>
    </w:p>
    <w:p w14:paraId="702EC72A" w14:textId="77777777" w:rsidR="00EF497D" w:rsidRDefault="004459ED">
      <w:pPr>
        <w:pStyle w:val="Kopfzeile"/>
        <w:tabs>
          <w:tab w:val="clear" w:pos="4536"/>
          <w:tab w:val="clear" w:pos="9072"/>
        </w:tabs>
        <w:spacing w:before="360" w:after="360"/>
        <w:rPr>
          <w:rFonts w:ascii="Arial" w:hAnsi="Arial" w:cs="Arial"/>
          <w:b/>
          <w:bCs/>
          <w:sz w:val="36"/>
        </w:rPr>
      </w:pPr>
      <w:r>
        <w:rPr>
          <w:rFonts w:ascii="Arial" w:hAnsi="Arial"/>
          <w:b/>
          <w:color w:val="000000"/>
          <w:sz w:val="36"/>
        </w:rPr>
        <w:t>Modules radio et capteurs pour l'IoT et les applications industrielles</w:t>
      </w:r>
    </w:p>
    <w:p w14:paraId="4D9B7F4F" w14:textId="0173C978" w:rsidR="00EF497D" w:rsidRDefault="004459ED">
      <w:pPr>
        <w:pStyle w:val="Textkrper"/>
        <w:spacing w:before="120" w:after="120" w:line="260" w:lineRule="exact"/>
        <w:jc w:val="both"/>
        <w:rPr>
          <w:rFonts w:ascii="Arial" w:hAnsi="Arial"/>
          <w:color w:val="000000"/>
        </w:rPr>
      </w:pPr>
      <w:r>
        <w:rPr>
          <w:rFonts w:ascii="Arial" w:hAnsi="Arial"/>
          <w:color w:val="000000"/>
        </w:rPr>
        <w:t>Waldenburg</w:t>
      </w:r>
      <w:r w:rsidR="00C57764">
        <w:rPr>
          <w:rFonts w:ascii="Arial" w:hAnsi="Arial"/>
          <w:color w:val="000000"/>
        </w:rPr>
        <w:t xml:space="preserve"> (Allemagne)</w:t>
      </w:r>
      <w:r>
        <w:rPr>
          <w:rFonts w:ascii="Arial" w:hAnsi="Arial"/>
          <w:color w:val="000000"/>
        </w:rPr>
        <w:t xml:space="preserve">, </w:t>
      </w:r>
      <w:r w:rsidR="00C70C45">
        <w:rPr>
          <w:rFonts w:ascii="Arial" w:hAnsi="Arial"/>
          <w:color w:val="000000"/>
        </w:rPr>
        <w:t xml:space="preserve">le </w:t>
      </w:r>
      <w:r w:rsidR="00C70C45" w:rsidRPr="00C70C45">
        <w:rPr>
          <w:rFonts w:ascii="Arial" w:hAnsi="Arial"/>
          <w:color w:val="000000"/>
        </w:rPr>
        <w:t>16 décembre</w:t>
      </w:r>
      <w:r w:rsidR="007505FA">
        <w:rPr>
          <w:rFonts w:ascii="Arial" w:hAnsi="Arial"/>
          <w:color w:val="000000"/>
        </w:rPr>
        <w:t xml:space="preserve"> 2020</w:t>
      </w:r>
      <w:r>
        <w:rPr>
          <w:rFonts w:ascii="Arial" w:hAnsi="Arial"/>
          <w:color w:val="000000"/>
        </w:rPr>
        <w:t xml:space="preserve"> — Avec son nouveau catalogue de modules radio et de capteurs, Würth </w:t>
      </w:r>
      <w:proofErr w:type="spellStart"/>
      <w:r>
        <w:rPr>
          <w:rFonts w:ascii="Arial" w:hAnsi="Arial"/>
          <w:color w:val="000000"/>
        </w:rPr>
        <w:t>Elektronik</w:t>
      </w:r>
      <w:proofErr w:type="spellEnd"/>
      <w:r>
        <w:rPr>
          <w:rFonts w:ascii="Arial" w:hAnsi="Arial"/>
          <w:color w:val="000000"/>
        </w:rPr>
        <w:t xml:space="preserve"> présente toute une série de nouveaux produits innovants. Par exemple, le fabricant de composants propose de nombreuses variantes ou modes de fonctionnement à très faible consommation d'énergie afin d'utiliser davantage les combinaisons de capteurs et de modules radio dans des applications IoT décentralisées nécessitant peu de maintenance. Points forts du guide des produits 2020/21 : la famille de produits de capteurs calibrés à base de MEMS récemment complétée par un capteur d'humidité, et le module radio </w:t>
      </w:r>
      <w:proofErr w:type="spellStart"/>
      <w:r>
        <w:rPr>
          <w:rFonts w:ascii="Arial" w:hAnsi="Arial"/>
          <w:color w:val="000000"/>
        </w:rPr>
        <w:t>Thyone</w:t>
      </w:r>
      <w:proofErr w:type="spellEnd"/>
      <w:r>
        <w:rPr>
          <w:rFonts w:ascii="Arial" w:hAnsi="Arial"/>
          <w:color w:val="000000"/>
        </w:rPr>
        <w:t xml:space="preserve">-I propriétaire. </w:t>
      </w:r>
    </w:p>
    <w:p w14:paraId="616FC6A6" w14:textId="546B3562" w:rsidR="00EF497D" w:rsidRDefault="004459ED">
      <w:pPr>
        <w:pStyle w:val="Textkrper"/>
        <w:spacing w:before="120" w:after="120" w:line="260" w:lineRule="exact"/>
        <w:jc w:val="both"/>
        <w:rPr>
          <w:rFonts w:ascii="Arial" w:hAnsi="Arial"/>
          <w:b w:val="0"/>
          <w:bCs w:val="0"/>
          <w:color w:val="000000"/>
        </w:rPr>
      </w:pPr>
      <w:r>
        <w:rPr>
          <w:rFonts w:ascii="Arial" w:hAnsi="Arial"/>
          <w:b w:val="0"/>
          <w:color w:val="000000"/>
        </w:rPr>
        <w:t xml:space="preserve">Le guide des produits Connectivité sans fil et capteurs, disponible sur </w:t>
      </w:r>
      <w:hyperlink r:id="rId8" w:history="1">
        <w:r w:rsidRPr="00015AE6">
          <w:rPr>
            <w:rStyle w:val="Hyperlink"/>
            <w:rFonts w:ascii="Arial" w:hAnsi="Arial"/>
            <w:b w:val="0"/>
          </w:rPr>
          <w:t>www.we-online.com/wcs-product-guide</w:t>
        </w:r>
      </w:hyperlink>
      <w:r>
        <w:rPr>
          <w:rFonts w:ascii="Arial" w:hAnsi="Arial"/>
          <w:b w:val="0"/>
          <w:color w:val="000000"/>
        </w:rPr>
        <w:t xml:space="preserve">, propose des approches techniques supplémentaires et fournit de nombreuses connaissances de base et détaillées, sur les protocoles radio par exemple. Ces informations permettent, entre autres, aux développeurs de sélectionner plus facilement les produits présentés dans le catalogue en fonction de leurs applications. Important pour les développeurs : Tous les produits sont disponibles en stock sans quantité minimum de commande. En outre, Würth </w:t>
      </w:r>
      <w:proofErr w:type="spellStart"/>
      <w:r>
        <w:rPr>
          <w:rFonts w:ascii="Arial" w:hAnsi="Arial"/>
          <w:b w:val="0"/>
          <w:color w:val="000000"/>
        </w:rPr>
        <w:t>Elektronik</w:t>
      </w:r>
      <w:proofErr w:type="spellEnd"/>
      <w:r>
        <w:rPr>
          <w:rFonts w:ascii="Arial" w:hAnsi="Arial"/>
          <w:b w:val="0"/>
          <w:color w:val="000000"/>
        </w:rPr>
        <w:t xml:space="preserve"> offre une assistance très complète en matière de conception avec des outils et des experts internes.</w:t>
      </w:r>
    </w:p>
    <w:p w14:paraId="1824BD0D" w14:textId="77777777" w:rsidR="00EF497D" w:rsidRDefault="004459ED">
      <w:pPr>
        <w:pStyle w:val="Textkrper"/>
        <w:spacing w:before="120" w:after="120" w:line="260" w:lineRule="exact"/>
        <w:jc w:val="both"/>
        <w:rPr>
          <w:rFonts w:ascii="Arial" w:hAnsi="Arial"/>
          <w:color w:val="000000"/>
        </w:rPr>
      </w:pPr>
      <w:r>
        <w:rPr>
          <w:rFonts w:ascii="Arial" w:hAnsi="Arial"/>
          <w:color w:val="000000"/>
        </w:rPr>
        <w:t>Position et état du signal</w:t>
      </w:r>
    </w:p>
    <w:p w14:paraId="54756108" w14:textId="77777777" w:rsidR="00EF497D" w:rsidRDefault="004459ED">
      <w:pPr>
        <w:pStyle w:val="Textkrper"/>
        <w:spacing w:before="120" w:after="120" w:line="260" w:lineRule="exact"/>
        <w:jc w:val="both"/>
        <w:rPr>
          <w:rFonts w:ascii="Arial" w:hAnsi="Arial"/>
          <w:b w:val="0"/>
          <w:bCs w:val="0"/>
          <w:color w:val="000000"/>
        </w:rPr>
      </w:pPr>
      <w:r>
        <w:rPr>
          <w:rFonts w:ascii="Arial" w:hAnsi="Arial"/>
          <w:b w:val="0"/>
          <w:color w:val="000000"/>
        </w:rPr>
        <w:t xml:space="preserve">Le nouveau catalogue consacre un chapitre entier au positionnement. </w:t>
      </w:r>
      <w:r>
        <w:rPr>
          <w:rFonts w:ascii="Arial" w:hAnsi="Arial"/>
          <w:b w:val="0"/>
        </w:rPr>
        <w:t xml:space="preserve">Elara et </w:t>
      </w:r>
      <w:proofErr w:type="spellStart"/>
      <w:r>
        <w:rPr>
          <w:rFonts w:ascii="Arial" w:hAnsi="Arial"/>
          <w:b w:val="0"/>
        </w:rPr>
        <w:t>Erinome</w:t>
      </w:r>
      <w:proofErr w:type="spellEnd"/>
      <w:r>
        <w:rPr>
          <w:rFonts w:ascii="Arial" w:hAnsi="Arial"/>
          <w:b w:val="0"/>
        </w:rPr>
        <w:t xml:space="preserve">, </w:t>
      </w:r>
      <w:r>
        <w:rPr>
          <w:rFonts w:ascii="Arial" w:hAnsi="Arial"/>
          <w:b w:val="0"/>
          <w:color w:val="000000"/>
        </w:rPr>
        <w:t xml:space="preserve">la </w:t>
      </w:r>
      <w:r>
        <w:rPr>
          <w:rFonts w:ascii="Arial" w:hAnsi="Arial"/>
          <w:b w:val="0"/>
        </w:rPr>
        <w:t>série de modules GNSS</w:t>
      </w:r>
      <w:r>
        <w:rPr>
          <w:rFonts w:ascii="Arial" w:hAnsi="Arial"/>
          <w:b w:val="0"/>
          <w:color w:val="000000"/>
        </w:rPr>
        <w:t>, permettent une mise en œuvre pratique de la navigation par satellite dans les produits</w:t>
      </w:r>
      <w:r>
        <w:rPr>
          <w:rFonts w:ascii="Arial" w:hAnsi="Arial"/>
          <w:b w:val="0"/>
        </w:rPr>
        <w:t>.</w:t>
      </w:r>
      <w:r>
        <w:rPr>
          <w:rFonts w:ascii="Arial" w:hAnsi="Arial"/>
          <w:b w:val="0"/>
          <w:color w:val="000000"/>
        </w:rPr>
        <w:t xml:space="preserve"> Tous les modules peuvent fonctionner en mode basse consommation et offrent I²C et SPI, ainsi que l'interface UART habituelle.</w:t>
      </w:r>
    </w:p>
    <w:p w14:paraId="36184A6C" w14:textId="77777777" w:rsidR="00EF497D" w:rsidRDefault="004459ED">
      <w:pPr>
        <w:pStyle w:val="Textkrper"/>
        <w:spacing w:before="120" w:after="120" w:line="260" w:lineRule="exact"/>
        <w:jc w:val="both"/>
        <w:rPr>
          <w:rFonts w:ascii="Arial" w:hAnsi="Arial"/>
          <w:b w:val="0"/>
          <w:bCs w:val="0"/>
          <w:color w:val="000000"/>
        </w:rPr>
      </w:pPr>
      <w:r>
        <w:rPr>
          <w:rFonts w:ascii="Arial" w:hAnsi="Arial"/>
          <w:b w:val="0"/>
          <w:color w:val="000000"/>
        </w:rPr>
        <w:t xml:space="preserve">L'accent est également mis sur le capteur d'humidité WSEN-HIDS récemment lancé. Le capteur est robuste, calibré et compensé en température. Grâce à une broche d'interruption, il peut être utilisé directement pour la surveillance. « Nous veillons à ce que tous nos capteurs fournissent des données directement utilisables, y compris des données traitées, afin de </w:t>
      </w:r>
      <w:r w:rsidRPr="00C57764">
        <w:rPr>
          <w:rFonts w:ascii="Arial" w:hAnsi="Arial"/>
          <w:b w:val="0"/>
          <w:color w:val="000000"/>
        </w:rPr>
        <w:t xml:space="preserve">maintenir la charge de travail d'intégration des développeurs aussi faible que possible », explique Michael Brauer, chef de la gestion des produits de la division Connectivité sans fil et capteurs chez Würth </w:t>
      </w:r>
      <w:proofErr w:type="spellStart"/>
      <w:r w:rsidRPr="00C57764">
        <w:rPr>
          <w:rFonts w:ascii="Arial" w:hAnsi="Arial"/>
          <w:b w:val="0"/>
          <w:color w:val="000000"/>
        </w:rPr>
        <w:t>Elektronik</w:t>
      </w:r>
      <w:proofErr w:type="spellEnd"/>
      <w:r w:rsidRPr="00C57764">
        <w:rPr>
          <w:rFonts w:ascii="Arial" w:hAnsi="Arial"/>
          <w:b w:val="0"/>
          <w:color w:val="000000"/>
        </w:rPr>
        <w:t xml:space="preserve"> </w:t>
      </w:r>
      <w:proofErr w:type="spellStart"/>
      <w:r w:rsidRPr="00C57764">
        <w:rPr>
          <w:rFonts w:ascii="Arial" w:hAnsi="Arial"/>
          <w:b w:val="0"/>
          <w:color w:val="000000"/>
        </w:rPr>
        <w:t>eiSos</w:t>
      </w:r>
      <w:proofErr w:type="spellEnd"/>
      <w:r w:rsidRPr="00C57764">
        <w:rPr>
          <w:rFonts w:ascii="Arial" w:hAnsi="Arial"/>
          <w:b w:val="0"/>
          <w:color w:val="000000"/>
        </w:rPr>
        <w:t>. « Combinés à nos solutions</w:t>
      </w:r>
      <w:r>
        <w:rPr>
          <w:rFonts w:ascii="Arial" w:hAnsi="Arial"/>
          <w:b w:val="0"/>
          <w:color w:val="000000"/>
        </w:rPr>
        <w:t xml:space="preserve"> sans fil </w:t>
      </w:r>
      <w:r>
        <w:rPr>
          <w:rFonts w:ascii="Arial" w:hAnsi="Arial"/>
          <w:b w:val="0"/>
          <w:color w:val="000000"/>
        </w:rPr>
        <w:lastRenderedPageBreak/>
        <w:t>compactes et économiques, les capteurs peuvent être utilisés de manière extrêmement efficace dans l'IoT et les réseaux industriels ».</w:t>
      </w:r>
    </w:p>
    <w:p w14:paraId="5CEBD4E5" w14:textId="22C71584" w:rsidR="00EF497D" w:rsidRDefault="004459ED">
      <w:pPr>
        <w:pStyle w:val="Textkrper"/>
        <w:spacing w:before="120" w:after="120" w:line="260" w:lineRule="exact"/>
        <w:jc w:val="both"/>
        <w:rPr>
          <w:rFonts w:ascii="Arial" w:hAnsi="Arial"/>
          <w:color w:val="000000"/>
        </w:rPr>
      </w:pPr>
      <w:r>
        <w:rPr>
          <w:rFonts w:ascii="Arial" w:hAnsi="Arial"/>
          <w:color w:val="000000"/>
        </w:rPr>
        <w:t>Modules radio pour l’usine intelligente, la domotique, la logistique et bien plus encore</w:t>
      </w:r>
    </w:p>
    <w:p w14:paraId="5E532FDA" w14:textId="77777777" w:rsidR="00EF497D" w:rsidRDefault="004459ED">
      <w:pPr>
        <w:pStyle w:val="Textkrper"/>
        <w:spacing w:before="120" w:after="120" w:line="260" w:lineRule="exact"/>
        <w:jc w:val="both"/>
        <w:rPr>
          <w:rFonts w:ascii="Arial" w:hAnsi="Arial"/>
          <w:b w:val="0"/>
          <w:bCs w:val="0"/>
        </w:rPr>
      </w:pPr>
      <w:r>
        <w:rPr>
          <w:rFonts w:ascii="Arial" w:hAnsi="Arial"/>
          <w:b w:val="0"/>
          <w:color w:val="000000"/>
        </w:rPr>
        <w:t xml:space="preserve">Avec </w:t>
      </w:r>
      <w:proofErr w:type="spellStart"/>
      <w:r>
        <w:rPr>
          <w:rFonts w:ascii="Arial" w:hAnsi="Arial"/>
          <w:b w:val="0"/>
          <w:color w:val="000000"/>
        </w:rPr>
        <w:t>Thyone</w:t>
      </w:r>
      <w:proofErr w:type="spellEnd"/>
      <w:r>
        <w:rPr>
          <w:rFonts w:ascii="Arial" w:hAnsi="Arial"/>
          <w:b w:val="0"/>
          <w:color w:val="000000"/>
        </w:rPr>
        <w:t xml:space="preserve">-I, Würth </w:t>
      </w:r>
      <w:proofErr w:type="spellStart"/>
      <w:r>
        <w:rPr>
          <w:rFonts w:ascii="Arial" w:hAnsi="Arial"/>
          <w:b w:val="0"/>
          <w:color w:val="000000"/>
        </w:rPr>
        <w:t>Elektronik</w:t>
      </w:r>
      <w:proofErr w:type="spellEnd"/>
      <w:r>
        <w:rPr>
          <w:rFonts w:ascii="Arial" w:hAnsi="Arial"/>
          <w:b w:val="0"/>
          <w:color w:val="000000"/>
        </w:rPr>
        <w:t xml:space="preserve"> montre ce qui est possible dans la bande 2,4 GHz : une portée allant jusqu'à 750 m et un débit de charge utile de bout en bout jusqu'à 400 kbps. Ceci est rendu possible par le </w:t>
      </w:r>
      <w:r>
        <w:rPr>
          <w:rFonts w:ascii="Arial" w:hAnsi="Arial"/>
          <w:b w:val="0"/>
        </w:rPr>
        <w:t>micrologiciel WE-</w:t>
      </w:r>
      <w:proofErr w:type="spellStart"/>
      <w:r>
        <w:rPr>
          <w:rFonts w:ascii="Arial" w:hAnsi="Arial"/>
          <w:b w:val="0"/>
        </w:rPr>
        <w:t>ProWare</w:t>
      </w:r>
      <w:proofErr w:type="spellEnd"/>
      <w:r>
        <w:rPr>
          <w:rFonts w:ascii="Arial" w:hAnsi="Arial"/>
          <w:b w:val="0"/>
        </w:rPr>
        <w:t xml:space="preserve"> extrêmement polyvalent et facile à configurer, avec son protocole radio simple et puissant. Mais ce n’est pas tout : les modules sans fil peuvent être facilement convertis à d'autres protocoles tels que le </w:t>
      </w:r>
      <w:proofErr w:type="spellStart"/>
      <w:r>
        <w:rPr>
          <w:rFonts w:ascii="Arial" w:hAnsi="Arial"/>
          <w:b w:val="0"/>
        </w:rPr>
        <w:t>Wirepas</w:t>
      </w:r>
      <w:proofErr w:type="spellEnd"/>
      <w:r>
        <w:rPr>
          <w:rFonts w:ascii="Arial" w:hAnsi="Arial"/>
          <w:b w:val="0"/>
        </w:rPr>
        <w:t>, qui devient de plus en plus populaire parmi les développeurs.</w:t>
      </w:r>
    </w:p>
    <w:p w14:paraId="385FB628" w14:textId="77777777" w:rsidR="00EF497D" w:rsidRDefault="004459ED">
      <w:pPr>
        <w:pStyle w:val="Textkrper"/>
        <w:spacing w:before="120" w:after="120" w:line="260" w:lineRule="exact"/>
        <w:jc w:val="both"/>
        <w:rPr>
          <w:rFonts w:ascii="Arial" w:hAnsi="Arial"/>
          <w:color w:val="000000"/>
        </w:rPr>
      </w:pPr>
      <w:r>
        <w:rPr>
          <w:rFonts w:ascii="Arial" w:hAnsi="Arial"/>
          <w:color w:val="000000"/>
        </w:rPr>
        <w:t>Des innovations stimulantes</w:t>
      </w:r>
    </w:p>
    <w:p w14:paraId="4ADBEEF4" w14:textId="4A912652" w:rsidR="00EF497D" w:rsidRDefault="004459ED">
      <w:pPr>
        <w:pStyle w:val="Textkrper"/>
        <w:spacing w:before="120" w:after="120" w:line="260" w:lineRule="exact"/>
        <w:jc w:val="both"/>
        <w:rPr>
          <w:rFonts w:ascii="Arial" w:hAnsi="Arial"/>
          <w:b w:val="0"/>
          <w:bCs w:val="0"/>
          <w:color w:val="000000"/>
        </w:rPr>
      </w:pPr>
      <w:r>
        <w:rPr>
          <w:rFonts w:ascii="Arial" w:hAnsi="Arial"/>
          <w:b w:val="0"/>
          <w:color w:val="000000"/>
        </w:rPr>
        <w:t xml:space="preserve">« Les solutions présentés dans le guide des produits Connectivité sans fil et capteurs et le soutien que nous offrons dans ce domaine montrent clairement comment, en tant que fabricant de composants, nous nous efforçons de promouvoir le développement de produits innovants – que ce soit par des détails utiles tels que les interfaces, un mode d'économie d'énergie, ou par le simple fait que </w:t>
      </w:r>
      <w:r w:rsidRPr="00C57764">
        <w:rPr>
          <w:rFonts w:ascii="Arial" w:hAnsi="Arial"/>
          <w:b w:val="0"/>
          <w:color w:val="000000"/>
        </w:rPr>
        <w:t>nous servons des développeurs et des start-ups qui ne sont pas desservis par d'autres fabricants en raison de leurs petites quantités », explique Oliver Opitz, vice</w:t>
      </w:r>
      <w:r>
        <w:rPr>
          <w:rFonts w:ascii="Arial" w:hAnsi="Arial"/>
          <w:b w:val="0"/>
          <w:color w:val="000000"/>
        </w:rPr>
        <w:t xml:space="preserve">-président de Würth </w:t>
      </w:r>
      <w:proofErr w:type="spellStart"/>
      <w:r>
        <w:rPr>
          <w:rFonts w:ascii="Arial" w:hAnsi="Arial"/>
          <w:b w:val="0"/>
          <w:color w:val="000000"/>
        </w:rPr>
        <w:t>Elektronik</w:t>
      </w:r>
      <w:proofErr w:type="spellEnd"/>
      <w:r>
        <w:rPr>
          <w:rFonts w:ascii="Arial" w:hAnsi="Arial"/>
          <w:b w:val="0"/>
          <w:color w:val="000000"/>
        </w:rPr>
        <w:t>.</w:t>
      </w:r>
    </w:p>
    <w:p w14:paraId="726AD8FC" w14:textId="77777777" w:rsidR="00EF497D" w:rsidRDefault="00EF497D">
      <w:pPr>
        <w:pStyle w:val="Textkrper"/>
        <w:spacing w:before="120" w:after="120" w:line="260" w:lineRule="exact"/>
        <w:jc w:val="both"/>
        <w:rPr>
          <w:rFonts w:ascii="Arial" w:hAnsi="Arial"/>
          <w:b w:val="0"/>
          <w:bCs w:val="0"/>
        </w:rPr>
      </w:pPr>
    </w:p>
    <w:p w14:paraId="08132D4B" w14:textId="49876286" w:rsidR="00EF497D" w:rsidRDefault="00EF497D">
      <w:pPr>
        <w:pStyle w:val="PITextkrper"/>
        <w:pBdr>
          <w:top w:val="single" w:sz="4" w:space="1" w:color="auto"/>
        </w:pBdr>
        <w:spacing w:before="240"/>
        <w:rPr>
          <w:b/>
          <w:sz w:val="18"/>
          <w:szCs w:val="18"/>
        </w:rPr>
      </w:pPr>
    </w:p>
    <w:p w14:paraId="5E14FFCE" w14:textId="77777777" w:rsidR="000C5008" w:rsidRPr="00591131" w:rsidRDefault="000C5008" w:rsidP="000C5008">
      <w:pPr>
        <w:spacing w:after="120" w:line="280" w:lineRule="exact"/>
        <w:rPr>
          <w:rFonts w:ascii="Arial" w:hAnsi="Arial" w:cs="Arial"/>
          <w:b/>
          <w:bCs/>
          <w:sz w:val="18"/>
          <w:szCs w:val="18"/>
        </w:rPr>
      </w:pPr>
      <w:r w:rsidRPr="00591131">
        <w:rPr>
          <w:rFonts w:ascii="Arial" w:hAnsi="Arial"/>
          <w:b/>
          <w:sz w:val="18"/>
        </w:rPr>
        <w:t>Images disponibles</w:t>
      </w:r>
    </w:p>
    <w:p w14:paraId="69DB7868" w14:textId="45CAC46D" w:rsidR="000C5008" w:rsidRPr="000C5008" w:rsidRDefault="000C5008" w:rsidP="000C5008">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EF497D" w14:paraId="724C764E" w14:textId="77777777" w:rsidTr="00C57764">
        <w:trPr>
          <w:trHeight w:val="1701"/>
        </w:trPr>
        <w:tc>
          <w:tcPr>
            <w:tcW w:w="3152" w:type="dxa"/>
          </w:tcPr>
          <w:p w14:paraId="546898A3" w14:textId="39E9B643" w:rsidR="00EF497D" w:rsidRDefault="004459ED">
            <w:pPr>
              <w:pStyle w:val="txt"/>
              <w:rPr>
                <w:b/>
                <w:bCs/>
                <w:sz w:val="18"/>
              </w:rPr>
            </w:pPr>
            <w:r>
              <w:rPr>
                <w:b/>
              </w:rPr>
              <w:br/>
            </w:r>
            <w:r w:rsidR="00C57764">
              <w:rPr>
                <w:noProof/>
              </w:rPr>
              <w:drawing>
                <wp:inline distT="0" distB="0" distL="0" distR="0" wp14:anchorId="2D3279CF" wp14:editId="0477C38F">
                  <wp:extent cx="1910749"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0749" cy="2700000"/>
                          </a:xfrm>
                          <a:prstGeom prst="rect">
                            <a:avLst/>
                          </a:prstGeom>
                          <a:noFill/>
                          <a:ln>
                            <a:noFill/>
                          </a:ln>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4BB4838D" w14:textId="77777777" w:rsidR="00EF497D" w:rsidRDefault="004459ED">
            <w:pPr>
              <w:autoSpaceDE w:val="0"/>
              <w:autoSpaceDN w:val="0"/>
              <w:adjustRightInd w:val="0"/>
              <w:rPr>
                <w:rFonts w:ascii="Arial" w:hAnsi="Arial" w:cs="Arial"/>
                <w:b/>
                <w:sz w:val="18"/>
                <w:szCs w:val="18"/>
              </w:rPr>
            </w:pPr>
            <w:r>
              <w:rPr>
                <w:rFonts w:ascii="Arial" w:hAnsi="Arial"/>
                <w:b/>
                <w:sz w:val="18"/>
              </w:rPr>
              <w:t>Guide des produits Connectivité sans fil et capteurs</w:t>
            </w:r>
          </w:p>
          <w:p w14:paraId="672785FF" w14:textId="77777777" w:rsidR="00EF497D" w:rsidRDefault="00EF497D">
            <w:pPr>
              <w:autoSpaceDE w:val="0"/>
              <w:autoSpaceDN w:val="0"/>
              <w:adjustRightInd w:val="0"/>
              <w:rPr>
                <w:rFonts w:ascii="Arial" w:hAnsi="Arial" w:cs="Arial"/>
                <w:b/>
                <w:bCs/>
                <w:sz w:val="18"/>
                <w:szCs w:val="18"/>
              </w:rPr>
            </w:pPr>
          </w:p>
        </w:tc>
      </w:tr>
    </w:tbl>
    <w:p w14:paraId="70DECDEC" w14:textId="77777777" w:rsidR="000C5008" w:rsidRPr="00591131" w:rsidRDefault="000C5008" w:rsidP="000C5008">
      <w:pPr>
        <w:pStyle w:val="PITextkrper"/>
        <w:pBdr>
          <w:top w:val="single" w:sz="4" w:space="1" w:color="auto"/>
        </w:pBdr>
        <w:spacing w:before="240"/>
        <w:rPr>
          <w:b/>
          <w:sz w:val="18"/>
          <w:szCs w:val="18"/>
        </w:rPr>
      </w:pPr>
    </w:p>
    <w:p w14:paraId="2E8EC5EE" w14:textId="77777777" w:rsidR="000C5008" w:rsidRPr="00591131" w:rsidRDefault="000C5008" w:rsidP="000C5008">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364C0438" w14:textId="77777777" w:rsidR="000C5008" w:rsidRPr="00591131" w:rsidRDefault="000C5008" w:rsidP="000C5008">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1D4A9A22" w14:textId="77777777" w:rsidR="000C5008" w:rsidRPr="00591131" w:rsidRDefault="000C5008" w:rsidP="000C5008">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5207D042" w14:textId="77777777" w:rsidR="000C5008" w:rsidRPr="00591131" w:rsidRDefault="000C5008" w:rsidP="000C5008">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0CD5FE0" w14:textId="77777777" w:rsidR="000C5008" w:rsidRPr="00591131" w:rsidRDefault="000C5008" w:rsidP="000C5008">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31E3DD6E" w14:textId="77777777" w:rsidR="000C5008" w:rsidRPr="00591131" w:rsidRDefault="000C5008" w:rsidP="000C500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822 millions d'euros en 2019.</w:t>
      </w:r>
    </w:p>
    <w:p w14:paraId="0DB2A2A0" w14:textId="77777777" w:rsidR="000C5008" w:rsidRPr="00591131" w:rsidRDefault="000C5008" w:rsidP="000C500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1915898D" w14:textId="77777777" w:rsidR="000C5008" w:rsidRPr="00591131" w:rsidRDefault="000C5008" w:rsidP="000C5008">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C5008" w:rsidRPr="00591131" w14:paraId="3989F996" w14:textId="77777777" w:rsidTr="00C52215">
        <w:tc>
          <w:tcPr>
            <w:tcW w:w="3902" w:type="dxa"/>
            <w:shd w:val="clear" w:color="auto" w:fill="auto"/>
            <w:hideMark/>
          </w:tcPr>
          <w:p w14:paraId="6A4AAD41" w14:textId="77777777" w:rsidR="000C5008" w:rsidRPr="00591131" w:rsidRDefault="000C5008" w:rsidP="00C52215">
            <w:pPr>
              <w:pStyle w:val="Textkrper"/>
              <w:autoSpaceDE/>
              <w:adjustRightInd/>
              <w:spacing w:before="120" w:after="120" w:line="276" w:lineRule="auto"/>
              <w:rPr>
                <w:b w:val="0"/>
                <w:bCs w:val="0"/>
              </w:rPr>
            </w:pPr>
            <w:r w:rsidRPr="00591131">
              <w:br w:type="page"/>
            </w:r>
            <w:r w:rsidRPr="00591131">
              <w:rPr>
                <w:b w:val="0"/>
                <w:bCs w:val="0"/>
              </w:rPr>
              <w:br w:type="page"/>
            </w:r>
          </w:p>
          <w:p w14:paraId="4DE577F2" w14:textId="77777777" w:rsidR="000C5008" w:rsidRPr="00591131" w:rsidRDefault="000C5008" w:rsidP="00C52215">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773756E0" w14:textId="77777777" w:rsidR="000C5008" w:rsidRPr="00591131" w:rsidRDefault="000C5008" w:rsidP="00C52215">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210CD905" w14:textId="77777777" w:rsidR="000C5008" w:rsidRPr="00591131" w:rsidRDefault="000C5008" w:rsidP="00C52215">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04EE6239" w14:textId="77777777" w:rsidR="000C5008" w:rsidRPr="00591131" w:rsidRDefault="000C5008" w:rsidP="00C52215">
            <w:pPr>
              <w:spacing w:before="120" w:after="120" w:line="276" w:lineRule="auto"/>
              <w:rPr>
                <w:rFonts w:ascii="Arial" w:hAnsi="Arial" w:cs="Arial"/>
                <w:bCs/>
                <w:sz w:val="20"/>
              </w:rPr>
            </w:pPr>
            <w:r w:rsidRPr="00591131">
              <w:rPr>
                <w:rFonts w:ascii="Arial" w:hAnsi="Arial" w:cs="Arial"/>
                <w:bCs/>
                <w:sz w:val="20"/>
              </w:rPr>
              <w:t>www.we-online.fr</w:t>
            </w:r>
          </w:p>
          <w:p w14:paraId="126ACCEF" w14:textId="77777777" w:rsidR="000C5008" w:rsidRPr="00591131" w:rsidRDefault="000C5008" w:rsidP="00C52215">
            <w:pPr>
              <w:rPr>
                <w:rFonts w:ascii="Arial" w:hAnsi="Arial" w:cs="Arial"/>
                <w:sz w:val="20"/>
              </w:rPr>
            </w:pPr>
          </w:p>
        </w:tc>
        <w:tc>
          <w:tcPr>
            <w:tcW w:w="3193" w:type="dxa"/>
            <w:shd w:val="clear" w:color="auto" w:fill="auto"/>
            <w:hideMark/>
          </w:tcPr>
          <w:p w14:paraId="2644A339" w14:textId="77777777" w:rsidR="000C5008" w:rsidRPr="00591131" w:rsidRDefault="000C5008" w:rsidP="00C52215">
            <w:pPr>
              <w:pStyle w:val="Textkrper"/>
              <w:tabs>
                <w:tab w:val="left" w:pos="1065"/>
              </w:tabs>
              <w:autoSpaceDE/>
              <w:adjustRightInd/>
              <w:spacing w:before="120" w:after="120" w:line="276" w:lineRule="auto"/>
              <w:rPr>
                <w:rFonts w:ascii="Arial" w:hAnsi="Arial"/>
              </w:rPr>
            </w:pPr>
          </w:p>
          <w:p w14:paraId="3236969A" w14:textId="77777777" w:rsidR="000C5008" w:rsidRPr="00591131" w:rsidRDefault="000C5008" w:rsidP="00C52215">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733C6410" w14:textId="77777777" w:rsidR="000C5008" w:rsidRPr="00591131" w:rsidRDefault="000C5008" w:rsidP="00C52215">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6ED7BD02" w14:textId="77777777" w:rsidR="000C5008" w:rsidRPr="00591131" w:rsidRDefault="000C5008" w:rsidP="00C52215">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657AF806" w14:textId="77777777" w:rsidR="000C5008" w:rsidRPr="00591131" w:rsidRDefault="000C5008" w:rsidP="00C52215">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55A688E6" w14:textId="77777777" w:rsidR="000C5008" w:rsidRDefault="000C5008" w:rsidP="000C5008">
      <w:pPr>
        <w:pStyle w:val="PITextkrper"/>
        <w:rPr>
          <w:b/>
          <w:bCs/>
          <w:sz w:val="18"/>
          <w:szCs w:val="18"/>
        </w:rPr>
      </w:pPr>
    </w:p>
    <w:sectPr w:rsidR="000C500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2A84D" w14:textId="77777777" w:rsidR="00EF497D" w:rsidRDefault="004459ED">
      <w:r>
        <w:separator/>
      </w:r>
    </w:p>
  </w:endnote>
  <w:endnote w:type="continuationSeparator" w:id="0">
    <w:p w14:paraId="2904D0EE" w14:textId="77777777" w:rsidR="00EF497D" w:rsidRDefault="0044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5BB3" w14:textId="36A0E008" w:rsidR="00EF497D" w:rsidRDefault="004459E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FB35AD">
      <w:rPr>
        <w:rFonts w:ascii="Arial" w:hAnsi="Arial" w:cs="Arial"/>
        <w:noProof/>
        <w:snapToGrid w:val="0"/>
        <w:sz w:val="16"/>
      </w:rPr>
      <w:t>WTH1PI871_fr.docx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12544" w14:textId="77777777" w:rsidR="00EF497D" w:rsidRDefault="004459ED">
      <w:r>
        <w:separator/>
      </w:r>
    </w:p>
  </w:footnote>
  <w:footnote w:type="continuationSeparator" w:id="0">
    <w:p w14:paraId="3AD4B9C0" w14:textId="77777777" w:rsidR="00EF497D" w:rsidRDefault="0044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6D266" w14:textId="77777777" w:rsidR="00EF497D" w:rsidRDefault="004459ED">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79E97D1B" wp14:editId="0D717CA8">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7D"/>
    <w:rsid w:val="000C5008"/>
    <w:rsid w:val="002532CB"/>
    <w:rsid w:val="004459ED"/>
    <w:rsid w:val="007505FA"/>
    <w:rsid w:val="0078104D"/>
    <w:rsid w:val="00C52C7C"/>
    <w:rsid w:val="00C57764"/>
    <w:rsid w:val="00C70C45"/>
    <w:rsid w:val="00EF497D"/>
    <w:rsid w:val="00FB35A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9AB3F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styleId="NichtaufgelsteErwhnung">
    <w:name w:val="Unresolved Mention"/>
    <w:basedOn w:val="Absatz-Standardschriftart"/>
    <w:uiPriority w:val="99"/>
    <w:semiHidden/>
    <w:unhideWhenUsed/>
    <w:rsid w:val="004459ED"/>
    <w:rPr>
      <w:color w:val="605E5C"/>
      <w:shd w:val="clear" w:color="auto" w:fill="E1DFDD"/>
    </w:rPr>
  </w:style>
  <w:style w:type="character" w:styleId="BesuchterLink">
    <w:name w:val="FollowedHyperlink"/>
    <w:basedOn w:val="Absatz-Standardschriftart"/>
    <w:rsid w:val="00445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9097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36288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978127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3294085">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5360911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2651798">
      <w:bodyDiv w:val="1"/>
      <w:marLeft w:val="0"/>
      <w:marRight w:val="0"/>
      <w:marTop w:val="0"/>
      <w:marBottom w:val="0"/>
      <w:divBdr>
        <w:top w:val="none" w:sz="0" w:space="0" w:color="auto"/>
        <w:left w:val="none" w:sz="0" w:space="0" w:color="auto"/>
        <w:bottom w:val="none" w:sz="0" w:space="0" w:color="auto"/>
        <w:right w:val="none" w:sz="0" w:space="0" w:color="auto"/>
      </w:divBdr>
      <w:divsChild>
        <w:div w:id="1451585776">
          <w:marLeft w:val="0"/>
          <w:marRight w:val="0"/>
          <w:marTop w:val="0"/>
          <w:marBottom w:val="0"/>
          <w:divBdr>
            <w:top w:val="none" w:sz="0" w:space="0" w:color="auto"/>
            <w:left w:val="none" w:sz="0" w:space="0" w:color="auto"/>
            <w:bottom w:val="none" w:sz="0" w:space="0" w:color="auto"/>
            <w:right w:val="none" w:sz="0" w:space="0" w:color="auto"/>
          </w:divBdr>
          <w:divsChild>
            <w:div w:id="109322788">
              <w:marLeft w:val="0"/>
              <w:marRight w:val="0"/>
              <w:marTop w:val="0"/>
              <w:marBottom w:val="0"/>
              <w:divBdr>
                <w:top w:val="none" w:sz="0" w:space="0" w:color="auto"/>
                <w:left w:val="none" w:sz="0" w:space="0" w:color="auto"/>
                <w:bottom w:val="none" w:sz="0" w:space="0" w:color="auto"/>
                <w:right w:val="none" w:sz="0" w:space="0" w:color="auto"/>
              </w:divBdr>
              <w:divsChild>
                <w:div w:id="803624266">
                  <w:marLeft w:val="0"/>
                  <w:marRight w:val="0"/>
                  <w:marTop w:val="0"/>
                  <w:marBottom w:val="0"/>
                  <w:divBdr>
                    <w:top w:val="none" w:sz="0" w:space="0" w:color="auto"/>
                    <w:left w:val="none" w:sz="0" w:space="0" w:color="auto"/>
                    <w:bottom w:val="none" w:sz="0" w:space="0" w:color="auto"/>
                    <w:right w:val="none" w:sz="0" w:space="0" w:color="auto"/>
                  </w:divBdr>
                  <w:divsChild>
                    <w:div w:id="20435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wcs-product-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AB9F-56D5-4D9A-BDA9-AADBC945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5500</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6409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10</cp:revision>
  <cp:lastPrinted>2017-06-23T08:32:00Z</cp:lastPrinted>
  <dcterms:created xsi:type="dcterms:W3CDTF">2020-12-14T12:45:00Z</dcterms:created>
  <dcterms:modified xsi:type="dcterms:W3CDTF">2020-12-14T15:24:00Z</dcterms:modified>
</cp:coreProperties>
</file>