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7D58C" w14:textId="4DBA7BF9" w:rsidR="0074793B" w:rsidRDefault="00AE225C">
      <w:pPr>
        <w:pStyle w:val="berschrift1"/>
        <w:spacing w:before="720" w:after="720" w:line="260" w:lineRule="exact"/>
        <w:rPr>
          <w:rFonts w:asciiTheme="minorHAnsi" w:hAnsiTheme="minorHAnsi" w:cstheme="minorHAnsi"/>
          <w:b w:val="0"/>
          <w:sz w:val="22"/>
          <w:szCs w:val="22"/>
        </w:rPr>
      </w:pPr>
      <w:r w:rsidRPr="00AE225C">
        <w:rPr>
          <w:rFonts w:asciiTheme="minorHAnsi" w:eastAsia="DengXian" w:hAnsiTheme="minorHAnsi" w:cstheme="minorHAnsi" w:hint="eastAsia"/>
          <w:b w:val="0"/>
          <w:sz w:val="22"/>
          <w:szCs w:val="22"/>
          <w:lang w:eastAsia="zh-CN"/>
        </w:rPr>
        <w:t>新闻稿</w:t>
      </w:r>
    </w:p>
    <w:p w14:paraId="632A9DA9" w14:textId="77777777" w:rsidR="00AE225C" w:rsidRPr="00AE225C" w:rsidRDefault="00AE225C" w:rsidP="00B37CF1">
      <w:pPr>
        <w:pStyle w:val="PITextkrper"/>
        <w:spacing w:before="24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proofErr w:type="spellStart"/>
      <w:r w:rsidRPr="00AE225C">
        <w:rPr>
          <w:rFonts w:asciiTheme="minorHAnsi" w:hAnsiTheme="minorHAnsi" w:cstheme="minorHAnsi" w:hint="eastAsia"/>
          <w:b/>
          <w:bCs/>
          <w:color w:val="000000"/>
          <w:sz w:val="24"/>
          <w:szCs w:val="24"/>
        </w:rPr>
        <w:t>伍尔特电子首次与中国领先的电子行业门户网站合作</w:t>
      </w:r>
      <w:proofErr w:type="spellEnd"/>
    </w:p>
    <w:p w14:paraId="74EF5480" w14:textId="77777777" w:rsidR="00AE225C" w:rsidRPr="00AE225C" w:rsidRDefault="00AE225C" w:rsidP="00B37CF1">
      <w:pPr>
        <w:pStyle w:val="PITextkrper"/>
        <w:spacing w:before="24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AE225C">
        <w:rPr>
          <w:rFonts w:asciiTheme="minorHAnsi" w:hAnsiTheme="minorHAnsi" w:cstheme="minorHAnsi" w:hint="eastAsia"/>
          <w:b/>
          <w:bCs/>
          <w:color w:val="000000"/>
          <w:sz w:val="24"/>
          <w:szCs w:val="24"/>
        </w:rPr>
        <w:t>WE</w:t>
      </w:r>
      <w:proofErr w:type="spellStart"/>
      <w:r w:rsidRPr="00AE225C">
        <w:rPr>
          <w:rFonts w:asciiTheme="minorHAnsi" w:hAnsiTheme="minorHAnsi" w:cstheme="minorHAnsi" w:hint="eastAsia"/>
          <w:b/>
          <w:bCs/>
          <w:color w:val="000000"/>
          <w:sz w:val="24"/>
          <w:szCs w:val="24"/>
        </w:rPr>
        <w:t>技术子站正式进驻</w:t>
      </w:r>
      <w:proofErr w:type="spellEnd"/>
      <w:r w:rsidRPr="00AE225C">
        <w:rPr>
          <w:rFonts w:asciiTheme="minorHAnsi" w:hAnsiTheme="minorHAnsi" w:cstheme="minorHAnsi" w:hint="eastAsia"/>
          <w:b/>
          <w:bCs/>
          <w:color w:val="000000"/>
          <w:sz w:val="24"/>
          <w:szCs w:val="24"/>
        </w:rPr>
        <w:t xml:space="preserve"> 21IC </w:t>
      </w:r>
      <w:proofErr w:type="spellStart"/>
      <w:r w:rsidRPr="00AE225C">
        <w:rPr>
          <w:rFonts w:asciiTheme="minorHAnsi" w:hAnsiTheme="minorHAnsi" w:cstheme="minorHAnsi" w:hint="eastAsia"/>
          <w:b/>
          <w:bCs/>
          <w:color w:val="000000"/>
          <w:sz w:val="24"/>
          <w:szCs w:val="24"/>
        </w:rPr>
        <w:t>中国电子网</w:t>
      </w:r>
      <w:proofErr w:type="spellEnd"/>
    </w:p>
    <w:p w14:paraId="1C89B939" w14:textId="6DD1BF10" w:rsidR="00AE225C" w:rsidRPr="00AE225C" w:rsidRDefault="00AE225C" w:rsidP="00B37CF1">
      <w:pPr>
        <w:pStyle w:val="PITextkrper"/>
        <w:spacing w:before="24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 xml:space="preserve">2020 </w:t>
      </w:r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>年</w:t>
      </w:r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 xml:space="preserve"> 11 </w:t>
      </w:r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>月</w:t>
      </w:r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 xml:space="preserve"> </w:t>
      </w:r>
      <w:r w:rsidR="00B37CF1">
        <w:rPr>
          <w:rFonts w:asciiTheme="minorHAnsi" w:hAnsiTheme="minorHAnsi" w:cstheme="minorHAnsi"/>
          <w:bCs/>
          <w:color w:val="000000"/>
          <w:sz w:val="24"/>
          <w:szCs w:val="24"/>
        </w:rPr>
        <w:t>2</w:t>
      </w:r>
      <w:r w:rsidR="003B5E94">
        <w:rPr>
          <w:rFonts w:asciiTheme="minorHAnsi" w:hAnsiTheme="minorHAnsi" w:cstheme="minorHAnsi"/>
          <w:bCs/>
          <w:color w:val="000000"/>
          <w:sz w:val="24"/>
          <w:szCs w:val="24"/>
        </w:rPr>
        <w:t>3</w:t>
      </w:r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 xml:space="preserve"> </w:t>
      </w:r>
      <w:proofErr w:type="spellStart"/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>日，瓦尔登堡，德国</w:t>
      </w:r>
      <w:proofErr w:type="spellEnd"/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 xml:space="preserve"> </w:t>
      </w:r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>–</w:t>
      </w:r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 xml:space="preserve"> </w:t>
      </w:r>
      <w:proofErr w:type="spellStart"/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>伍尔特电子与</w:t>
      </w:r>
      <w:proofErr w:type="spellEnd"/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 xml:space="preserve"> 21IC </w:t>
      </w:r>
      <w:proofErr w:type="spellStart"/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>中国电子网</w:t>
      </w:r>
      <w:proofErr w:type="spellEnd"/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 xml:space="preserve"> (21</w:t>
      </w:r>
      <w:proofErr w:type="gramStart"/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>IC)</w:t>
      </w:r>
      <w:proofErr w:type="spellStart"/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>展开合作</w:t>
      </w:r>
      <w:proofErr w:type="gramEnd"/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>，于</w:t>
      </w:r>
      <w:proofErr w:type="spellEnd"/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>2020</w:t>
      </w:r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>年</w:t>
      </w:r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>10</w:t>
      </w:r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>月</w:t>
      </w:r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>21</w:t>
      </w:r>
      <w:proofErr w:type="spellStart"/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>日在中国电子行业领先的门户网站上推出</w:t>
      </w:r>
      <w:proofErr w:type="spellEnd"/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 xml:space="preserve"> WE </w:t>
      </w:r>
      <w:proofErr w:type="spellStart"/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>技术子站</w:t>
      </w:r>
      <w:proofErr w:type="spellEnd"/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>：</w:t>
      </w:r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>www.21ic.com/we</w:t>
      </w:r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>。</w:t>
      </w:r>
      <w:proofErr w:type="spellStart"/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>作为电子和机电元件领域的领先专家之一，伍尔特电子通过</w:t>
      </w:r>
      <w:proofErr w:type="spellEnd"/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 xml:space="preserve">21 </w:t>
      </w:r>
      <w:proofErr w:type="spellStart"/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>世纪电源网</w:t>
      </w:r>
      <w:proofErr w:type="spellEnd"/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 xml:space="preserve"> (21IC) </w:t>
      </w:r>
      <w:proofErr w:type="spellStart"/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>为数百万中国工程师的电子设计提供技术解决方案和创新产品</w:t>
      </w:r>
      <w:proofErr w:type="spellEnd"/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>。</w:t>
      </w:r>
    </w:p>
    <w:p w14:paraId="6A9389F5" w14:textId="77777777" w:rsidR="00AE225C" w:rsidRPr="00AE225C" w:rsidRDefault="00AE225C" w:rsidP="00B37CF1">
      <w:pPr>
        <w:pStyle w:val="PITextkrper"/>
        <w:spacing w:before="24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>在视频、网络研讨会和工程师在线培训计划中，伍尔特电子将提供有关电子元件及其应用的技术见解。此外，最新的产品信息也将发佈在技术子站。伍尔特电子与</w:t>
      </w:r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 xml:space="preserve"> IC </w:t>
      </w:r>
      <w:proofErr w:type="spellStart"/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>合作伙伴也将在此站展示最新的参考设计</w:t>
      </w:r>
      <w:proofErr w:type="spellEnd"/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>。</w:t>
      </w:r>
    </w:p>
    <w:p w14:paraId="2E526E8A" w14:textId="77777777" w:rsidR="00AE225C" w:rsidRPr="00AE225C" w:rsidRDefault="00AE225C" w:rsidP="00B37CF1">
      <w:pPr>
        <w:pStyle w:val="PITextkrper"/>
        <w:spacing w:before="24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proofErr w:type="spellStart"/>
      <w:r w:rsidRPr="00AE225C">
        <w:rPr>
          <w:rFonts w:asciiTheme="minorHAnsi" w:hAnsiTheme="minorHAnsi" w:cstheme="minorHAnsi" w:hint="eastAsia"/>
          <w:b/>
          <w:bCs/>
          <w:color w:val="000000"/>
          <w:sz w:val="24"/>
          <w:szCs w:val="24"/>
        </w:rPr>
        <w:t>关于</w:t>
      </w:r>
      <w:proofErr w:type="spellEnd"/>
      <w:r w:rsidRPr="00AE225C">
        <w:rPr>
          <w:rFonts w:asciiTheme="minorHAnsi" w:hAnsiTheme="minorHAnsi" w:cstheme="minorHAnsi" w:hint="eastAsia"/>
          <w:b/>
          <w:bCs/>
          <w:color w:val="000000"/>
          <w:sz w:val="24"/>
          <w:szCs w:val="24"/>
        </w:rPr>
        <w:t xml:space="preserve"> 21IC </w:t>
      </w:r>
      <w:proofErr w:type="spellStart"/>
      <w:r w:rsidRPr="00AE225C">
        <w:rPr>
          <w:rFonts w:asciiTheme="minorHAnsi" w:hAnsiTheme="minorHAnsi" w:cstheme="minorHAnsi" w:hint="eastAsia"/>
          <w:b/>
          <w:bCs/>
          <w:color w:val="000000"/>
          <w:sz w:val="24"/>
          <w:szCs w:val="24"/>
        </w:rPr>
        <w:t>中国电子网</w:t>
      </w:r>
      <w:proofErr w:type="spellEnd"/>
      <w:r w:rsidRPr="00AE225C">
        <w:rPr>
          <w:rFonts w:asciiTheme="minorHAnsi" w:hAnsiTheme="minorHAnsi" w:cstheme="minorHAnsi" w:hint="eastAsia"/>
          <w:b/>
          <w:bCs/>
          <w:color w:val="000000"/>
          <w:sz w:val="24"/>
          <w:szCs w:val="24"/>
        </w:rPr>
        <w:t xml:space="preserve"> 21ic.com</w:t>
      </w:r>
    </w:p>
    <w:p w14:paraId="39CF383D" w14:textId="3A6D013F" w:rsidR="0074793B" w:rsidRDefault="00AE225C" w:rsidP="00B37CF1">
      <w:pPr>
        <w:pStyle w:val="PITextkrper"/>
        <w:spacing w:before="24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 xml:space="preserve">21 </w:t>
      </w:r>
      <w:proofErr w:type="spellStart"/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>世纪电源网成立于</w:t>
      </w:r>
      <w:proofErr w:type="spellEnd"/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>2000</w:t>
      </w:r>
      <w:proofErr w:type="spellStart"/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>年，是中国电子行业第一个电子门户网站，其日流量和注册用户数也是中国之最</w:t>
      </w:r>
      <w:proofErr w:type="spellEnd"/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>。</w:t>
      </w:r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 xml:space="preserve">21IC </w:t>
      </w:r>
      <w:proofErr w:type="spellStart"/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>团队致力于为中国电子工程师提供最新的电子技术与产品、产品设计、应用及行业趋势的信息和新闻</w:t>
      </w:r>
      <w:proofErr w:type="spellEnd"/>
      <w:r w:rsidRPr="00AE225C">
        <w:rPr>
          <w:rFonts w:asciiTheme="minorHAnsi" w:hAnsiTheme="minorHAnsi" w:cstheme="minorHAnsi" w:hint="eastAsia"/>
          <w:bCs/>
          <w:color w:val="000000"/>
          <w:sz w:val="24"/>
          <w:szCs w:val="24"/>
        </w:rPr>
        <w:t>。</w:t>
      </w:r>
    </w:p>
    <w:p w14:paraId="79C84E05" w14:textId="77777777" w:rsidR="00C8726E" w:rsidRDefault="00C8726E" w:rsidP="00C8726E">
      <w:pPr>
        <w:pStyle w:val="Textkrper"/>
        <w:spacing w:before="120" w:after="120" w:line="260" w:lineRule="exact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6FA4F19" w14:textId="7845F140" w:rsidR="00C8726E" w:rsidRPr="00C8726E" w:rsidRDefault="00C8726E" w:rsidP="00C8726E">
      <w:pPr>
        <w:pBdr>
          <w:top w:val="single" w:sz="4" w:space="0" w:color="auto"/>
        </w:pBdr>
        <w:rPr>
          <w:rFonts w:ascii="Arial" w:hAnsi="Arial" w:cs="Arial"/>
          <w:b/>
          <w:bCs/>
          <w:kern w:val="32"/>
          <w:sz w:val="32"/>
          <w:szCs w:val="32"/>
        </w:rPr>
      </w:pPr>
    </w:p>
    <w:p w14:paraId="7E763C82" w14:textId="77777777" w:rsidR="002325C0" w:rsidRPr="002325C0" w:rsidRDefault="002325C0" w:rsidP="00A70C59">
      <w:pPr>
        <w:spacing w:after="120" w:line="280" w:lineRule="exact"/>
        <w:rPr>
          <w:rFonts w:ascii="DengXian" w:hAnsi="DengXian" w:cs="Arial"/>
          <w:b/>
          <w:bCs/>
          <w:sz w:val="20"/>
          <w:szCs w:val="20"/>
        </w:rPr>
      </w:pPr>
      <w:bookmarkStart w:id="0" w:name="_Hlk55230608"/>
      <w:proofErr w:type="spellStart"/>
      <w:r w:rsidRPr="002325C0">
        <w:rPr>
          <w:rFonts w:ascii="DengXian" w:hAnsi="DengXian" w:cs="Arial" w:hint="eastAsia"/>
          <w:b/>
          <w:bCs/>
          <w:sz w:val="20"/>
          <w:szCs w:val="20"/>
        </w:rPr>
        <w:t>可用的图片</w:t>
      </w:r>
      <w:proofErr w:type="spellEnd"/>
    </w:p>
    <w:p w14:paraId="18FC41F6" w14:textId="63CD04A4" w:rsidR="002325C0" w:rsidRPr="002325C0" w:rsidRDefault="002325C0" w:rsidP="002325C0">
      <w:pPr>
        <w:spacing w:after="120" w:line="280" w:lineRule="exact"/>
        <w:rPr>
          <w:rStyle w:val="Hyperlink"/>
          <w:rFonts w:ascii="DengXian" w:hAnsi="DengXian" w:cs="Arial"/>
          <w:color w:val="auto"/>
          <w:sz w:val="28"/>
          <w:szCs w:val="28"/>
          <w:u w:val="none"/>
        </w:rPr>
      </w:pPr>
      <w:proofErr w:type="spellStart"/>
      <w:r w:rsidRPr="002325C0">
        <w:rPr>
          <w:rFonts w:ascii="DengXian" w:hAnsi="DengXian" w:cs="Arial" w:hint="eastAsia"/>
          <w:bCs/>
          <w:sz w:val="20"/>
          <w:szCs w:val="20"/>
        </w:rPr>
        <w:t>下列图片可以从网上下载到打印质量的原图</w:t>
      </w:r>
      <w:proofErr w:type="spellEnd"/>
      <w:r w:rsidRPr="002325C0">
        <w:rPr>
          <w:rFonts w:ascii="DengXian" w:hAnsi="DengXian" w:cs="Arial" w:hint="eastAsia"/>
          <w:bCs/>
          <w:sz w:val="20"/>
          <w:szCs w:val="20"/>
        </w:rPr>
        <w:t>：</w:t>
      </w:r>
      <w:r w:rsidR="00AE225C" w:rsidRPr="002325C0">
        <w:rPr>
          <w:rFonts w:ascii="DengXian" w:hAnsi="DengXian" w:cs="Arial"/>
          <w:sz w:val="28"/>
          <w:szCs w:val="28"/>
          <w:lang w:eastAsia="zh-CN"/>
        </w:rPr>
        <w:t xml:space="preserve"> </w:t>
      </w:r>
      <w:hyperlink r:id="rId8" w:history="1">
        <w:r w:rsidR="00AE225C" w:rsidRPr="002325C0">
          <w:rPr>
            <w:rFonts w:ascii="DengXian" w:hAnsi="DengXian" w:cs="Arial"/>
            <w:bCs/>
            <w:color w:val="0000FF"/>
            <w:sz w:val="20"/>
            <w:szCs w:val="20"/>
            <w:u w:val="single"/>
            <w:lang w:eastAsia="zh-CN"/>
          </w:rPr>
          <w:t>http://www.htcm.de/kk/wuerth</w:t>
        </w:r>
      </w:hyperlink>
    </w:p>
    <w:tbl>
      <w:tblPr>
        <w:tblW w:w="712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1"/>
      </w:tblGrid>
      <w:tr w:rsidR="002325C0" w14:paraId="0A16FC45" w14:textId="77777777" w:rsidTr="002325C0">
        <w:trPr>
          <w:trHeight w:val="1701"/>
        </w:trPr>
        <w:tc>
          <w:tcPr>
            <w:tcW w:w="7121" w:type="dxa"/>
          </w:tcPr>
          <w:bookmarkEnd w:id="0"/>
          <w:p w14:paraId="41B76BF9" w14:textId="769706D2" w:rsidR="002325C0" w:rsidRDefault="002325C0" w:rsidP="002325C0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E0CC7C1" wp14:editId="1B650A07">
                  <wp:extent cx="4432935" cy="215519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935" cy="215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>
              <w:rPr>
                <w:rFonts w:hint="eastAsia"/>
                <w:b/>
                <w:bCs/>
                <w:sz w:val="18"/>
              </w:rPr>
              <w:t>图像来源</w:t>
            </w:r>
            <w:proofErr w:type="spellEnd"/>
            <w:r>
              <w:rPr>
                <w:rFonts w:hint="eastAsia"/>
                <w:b/>
                <w:bCs/>
                <w:sz w:val="18"/>
              </w:rPr>
              <w:t>：</w:t>
            </w:r>
            <w:r w:rsidR="00AE225C">
              <w:rPr>
                <w:b/>
                <w:bCs/>
                <w:sz w:val="18"/>
                <w:lang w:eastAsia="zh-CN"/>
              </w:rPr>
              <w:t xml:space="preserve"> </w:t>
            </w:r>
            <w:proofErr w:type="spellStart"/>
            <w:r w:rsidR="00AE225C">
              <w:rPr>
                <w:b/>
                <w:bCs/>
                <w:sz w:val="18"/>
                <w:lang w:eastAsia="zh-CN"/>
              </w:rPr>
              <w:t>Würth</w:t>
            </w:r>
            <w:proofErr w:type="spellEnd"/>
            <w:r w:rsidR="00AE225C">
              <w:rPr>
                <w:b/>
                <w:bCs/>
                <w:sz w:val="18"/>
                <w:lang w:eastAsia="zh-CN"/>
              </w:rPr>
              <w:t xml:space="preserve"> </w:t>
            </w:r>
            <w:proofErr w:type="spellStart"/>
            <w:r w:rsidR="00AE225C">
              <w:rPr>
                <w:b/>
                <w:bCs/>
                <w:sz w:val="18"/>
                <w:lang w:eastAsia="zh-CN"/>
              </w:rPr>
              <w:t>Elektronik</w:t>
            </w:r>
            <w:proofErr w:type="spellEnd"/>
            <w:r>
              <w:rPr>
                <w:rFonts w:ascii="Arial" w:hAnsi="Arial" w:hint="eastAsia"/>
                <w:b/>
                <w:sz w:val="18"/>
                <w:szCs w:val="18"/>
              </w:rPr>
              <w:t xml:space="preserve"> </w:t>
            </w:r>
          </w:p>
          <w:p w14:paraId="3C635F51" w14:textId="5715C52D" w:rsidR="002325C0" w:rsidRDefault="00641C7C" w:rsidP="002325C0">
            <w:pPr>
              <w:pStyle w:val="t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641C7C">
              <w:rPr>
                <w:rFonts w:asciiTheme="minorHAnsi" w:hAnsiTheme="minorHAnsi" w:cstheme="minorHAnsi" w:hint="eastAsia"/>
                <w:b/>
                <w:bCs/>
              </w:rPr>
              <w:t>伍</w:t>
            </w:r>
            <w:r w:rsidRPr="00641C7C">
              <w:rPr>
                <w:rFonts w:ascii="Microsoft YaHei" w:eastAsia="Microsoft YaHei" w:hAnsi="Microsoft YaHei" w:cs="Microsoft YaHei" w:hint="eastAsia"/>
                <w:b/>
                <w:bCs/>
              </w:rPr>
              <w:t>尔</w:t>
            </w:r>
            <w:r w:rsidRPr="00641C7C">
              <w:rPr>
                <w:rFonts w:ascii="HGMaruGothicMPRO" w:eastAsia="HGMaruGothicMPRO" w:hAnsi="HGMaruGothicMPRO" w:cs="HGMaruGothicMPRO" w:hint="eastAsia"/>
                <w:b/>
                <w:bCs/>
              </w:rPr>
              <w:t>特</w:t>
            </w:r>
            <w:r w:rsidRPr="00641C7C">
              <w:rPr>
                <w:rFonts w:ascii="Microsoft YaHei" w:eastAsia="Microsoft YaHei" w:hAnsi="Microsoft YaHei" w:cs="Microsoft YaHei" w:hint="eastAsia"/>
                <w:b/>
                <w:bCs/>
              </w:rPr>
              <w:t>电</w:t>
            </w:r>
            <w:r w:rsidRPr="00641C7C">
              <w:rPr>
                <w:rFonts w:ascii="HGMaruGothicMPRO" w:eastAsia="HGMaruGothicMPRO" w:hAnsi="HGMaruGothicMPRO" w:cs="HGMaruGothicMPRO" w:hint="eastAsia"/>
                <w:b/>
                <w:bCs/>
              </w:rPr>
              <w:t>子首次与中国</w:t>
            </w:r>
            <w:r w:rsidRPr="00641C7C">
              <w:rPr>
                <w:rFonts w:ascii="Microsoft YaHei" w:eastAsia="Microsoft YaHei" w:hAnsi="Microsoft YaHei" w:cs="Microsoft YaHei" w:hint="eastAsia"/>
                <w:b/>
                <w:bCs/>
              </w:rPr>
              <w:t>领</w:t>
            </w:r>
            <w:r w:rsidRPr="00641C7C">
              <w:rPr>
                <w:rFonts w:ascii="HGMaruGothicMPRO" w:eastAsia="HGMaruGothicMPRO" w:hAnsi="HGMaruGothicMPRO" w:cs="HGMaruGothicMPRO" w:hint="eastAsia"/>
                <w:b/>
                <w:bCs/>
              </w:rPr>
              <w:t>先的</w:t>
            </w:r>
            <w:r w:rsidRPr="00641C7C">
              <w:rPr>
                <w:rFonts w:ascii="Microsoft YaHei" w:eastAsia="Microsoft YaHei" w:hAnsi="Microsoft YaHei" w:cs="Microsoft YaHei" w:hint="eastAsia"/>
                <w:b/>
                <w:bCs/>
              </w:rPr>
              <w:t>电</w:t>
            </w:r>
            <w:r w:rsidRPr="00641C7C">
              <w:rPr>
                <w:rFonts w:ascii="HGMaruGothicMPRO" w:eastAsia="HGMaruGothicMPRO" w:hAnsi="HGMaruGothicMPRO" w:cs="HGMaruGothicMPRO" w:hint="eastAsia"/>
                <w:b/>
                <w:bCs/>
              </w:rPr>
              <w:t>子行</w:t>
            </w:r>
            <w:r w:rsidRPr="00641C7C">
              <w:rPr>
                <w:rFonts w:ascii="Microsoft YaHei" w:eastAsia="Microsoft YaHei" w:hAnsi="Microsoft YaHei" w:cs="Microsoft YaHei" w:hint="eastAsia"/>
                <w:b/>
                <w:bCs/>
              </w:rPr>
              <w:t>业门户</w:t>
            </w:r>
            <w:r w:rsidRPr="00641C7C">
              <w:rPr>
                <w:rFonts w:ascii="HGMaruGothicMPRO" w:eastAsia="HGMaruGothicMPRO" w:hAnsi="HGMaruGothicMPRO" w:cs="HGMaruGothicMPRO" w:hint="eastAsia"/>
                <w:b/>
                <w:bCs/>
              </w:rPr>
              <w:t>网站合作</w:t>
            </w:r>
            <w:proofErr w:type="spellEnd"/>
            <w:r w:rsidR="002325C0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</w:tbl>
    <w:p w14:paraId="2ED89891" w14:textId="77777777" w:rsidR="0074793B" w:rsidRDefault="0074793B">
      <w:pPr>
        <w:rPr>
          <w:rFonts w:asciiTheme="minorHAnsi" w:hAnsiTheme="minorHAnsi" w:cstheme="minorHAnsi"/>
          <w:bCs/>
          <w:sz w:val="22"/>
          <w:szCs w:val="22"/>
        </w:rPr>
      </w:pPr>
    </w:p>
    <w:p w14:paraId="2F298A0F" w14:textId="77777777" w:rsidR="0074793B" w:rsidRDefault="0074793B">
      <w:pPr>
        <w:pStyle w:val="PITextkrper"/>
        <w:pBdr>
          <w:top w:val="single" w:sz="4" w:space="1" w:color="auto"/>
        </w:pBdr>
        <w:spacing w:before="240"/>
        <w:rPr>
          <w:rFonts w:asciiTheme="minorHAnsi" w:hAnsiTheme="minorHAnsi" w:cstheme="minorHAnsi"/>
          <w:szCs w:val="22"/>
        </w:rPr>
      </w:pPr>
    </w:p>
    <w:p w14:paraId="657B13D8" w14:textId="29CE44E2" w:rsidR="002325C0" w:rsidRDefault="002325C0" w:rsidP="002325C0">
      <w:pPr>
        <w:pStyle w:val="Textkrper"/>
        <w:spacing w:before="120" w:after="120" w:line="260" w:lineRule="exact"/>
        <w:jc w:val="both"/>
        <w:rPr>
          <w:rFonts w:ascii="Arial" w:hAnsi="Arial"/>
        </w:rPr>
      </w:pPr>
      <w:proofErr w:type="spellStart"/>
      <w:r>
        <w:rPr>
          <w:rFonts w:ascii="Arial" w:hAnsi="Arial" w:hint="eastAsia"/>
        </w:rPr>
        <w:t>关于伍尔特电子</w:t>
      </w:r>
      <w:r w:rsidR="00AE225C">
        <w:rPr>
          <w:rFonts w:ascii="Arial" w:hAnsi="Arial"/>
          <w:lang w:eastAsia="zh-CN"/>
        </w:rPr>
        <w:t>eiSos</w:t>
      </w:r>
      <w:r>
        <w:rPr>
          <w:rFonts w:ascii="Arial" w:hAnsi="Arial" w:hint="eastAsia"/>
        </w:rPr>
        <w:t>集团</w:t>
      </w:r>
      <w:proofErr w:type="spellEnd"/>
    </w:p>
    <w:p w14:paraId="3DB52587" w14:textId="2E4FC7C5" w:rsidR="002325C0" w:rsidRDefault="002325C0" w:rsidP="002325C0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</w:rPr>
      </w:pPr>
      <w:proofErr w:type="spellStart"/>
      <w:r>
        <w:rPr>
          <w:rFonts w:ascii="Arial" w:hAnsi="Arial" w:hint="eastAsia"/>
          <w:b w:val="0"/>
          <w:bCs w:val="0"/>
        </w:rPr>
        <w:t>伍尔特电子</w:t>
      </w:r>
      <w:r w:rsidR="00AE225C">
        <w:rPr>
          <w:rFonts w:ascii="Arial" w:hAnsi="Arial"/>
          <w:b w:val="0"/>
          <w:bCs w:val="0"/>
          <w:lang w:eastAsia="zh-CN"/>
        </w:rPr>
        <w:t>eiSos</w:t>
      </w:r>
      <w:r>
        <w:rPr>
          <w:rFonts w:ascii="Arial" w:hAnsi="Arial" w:hint="eastAsia"/>
          <w:b w:val="0"/>
          <w:bCs w:val="0"/>
        </w:rPr>
        <w:t>集团是一家电子行业的电子和机电元件制造商，同时也是一家领先的电子解决方案技术公司。伍尔特电子</w:t>
      </w:r>
      <w:r w:rsidR="00AE225C">
        <w:rPr>
          <w:rFonts w:ascii="Arial" w:hAnsi="Arial"/>
          <w:b w:val="0"/>
          <w:bCs w:val="0"/>
          <w:lang w:eastAsia="zh-CN"/>
        </w:rPr>
        <w:t>eiSos</w:t>
      </w:r>
      <w:r>
        <w:rPr>
          <w:rFonts w:ascii="Arial" w:hAnsi="Arial" w:hint="eastAsia"/>
          <w:b w:val="0"/>
          <w:bCs w:val="0"/>
        </w:rPr>
        <w:t>集团是欧洲最大的无源元件制造商之一，并活跃于全球</w:t>
      </w:r>
      <w:proofErr w:type="spellEnd"/>
      <w:r w:rsidR="00AE225C">
        <w:rPr>
          <w:rFonts w:ascii="Arial" w:hAnsi="Arial"/>
          <w:b w:val="0"/>
          <w:bCs w:val="0"/>
          <w:lang w:eastAsia="zh-CN"/>
        </w:rPr>
        <w:t>50</w:t>
      </w:r>
      <w:proofErr w:type="spellStart"/>
      <w:r>
        <w:rPr>
          <w:rFonts w:ascii="Arial" w:hAnsi="Arial" w:hint="eastAsia"/>
          <w:b w:val="0"/>
          <w:bCs w:val="0"/>
        </w:rPr>
        <w:t>多个国家。欧洲、亚洲和北美的生产基地为世界各地越来越多的客户提供产品</w:t>
      </w:r>
      <w:proofErr w:type="spellEnd"/>
      <w:r>
        <w:rPr>
          <w:rFonts w:ascii="Arial" w:hAnsi="Arial" w:hint="eastAsia"/>
          <w:b w:val="0"/>
          <w:bCs w:val="0"/>
        </w:rPr>
        <w:t>。</w:t>
      </w:r>
      <w:r>
        <w:rPr>
          <w:rFonts w:ascii="Arial" w:hAnsi="Arial" w:hint="eastAsia"/>
          <w:b w:val="0"/>
          <w:bCs w:val="0"/>
        </w:rPr>
        <w:t xml:space="preserve"> </w:t>
      </w:r>
    </w:p>
    <w:p w14:paraId="696D80A3" w14:textId="3CED8DF8" w:rsidR="002325C0" w:rsidRDefault="002325C0" w:rsidP="002325C0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</w:rPr>
      </w:pPr>
      <w:proofErr w:type="spellStart"/>
      <w:r>
        <w:rPr>
          <w:rFonts w:ascii="Arial" w:hAnsi="Arial" w:hint="eastAsia"/>
          <w:b w:val="0"/>
          <w:bCs w:val="0"/>
        </w:rPr>
        <w:t>产品包括</w:t>
      </w:r>
      <w:proofErr w:type="spellEnd"/>
      <w:r w:rsidR="00AE225C">
        <w:rPr>
          <w:rFonts w:ascii="Arial" w:hAnsi="Arial"/>
          <w:b w:val="0"/>
          <w:bCs w:val="0"/>
          <w:lang w:eastAsia="zh-CN"/>
        </w:rPr>
        <w:t>EMC</w:t>
      </w:r>
      <w:proofErr w:type="spellStart"/>
      <w:r>
        <w:rPr>
          <w:rFonts w:ascii="Arial" w:hAnsi="Arial" w:hint="eastAsia"/>
          <w:b w:val="0"/>
          <w:bCs w:val="0"/>
        </w:rPr>
        <w:t>元件、电感器、变压器</w:t>
      </w:r>
      <w:proofErr w:type="spellEnd"/>
      <w:r>
        <w:rPr>
          <w:rFonts w:ascii="Arial" w:hAnsi="Arial" w:hint="eastAsia"/>
          <w:b w:val="0"/>
          <w:bCs w:val="0"/>
        </w:rPr>
        <w:t>、</w:t>
      </w:r>
      <w:r w:rsidR="00AE225C">
        <w:rPr>
          <w:rFonts w:ascii="Arial" w:hAnsi="Arial"/>
          <w:b w:val="0"/>
          <w:bCs w:val="0"/>
          <w:lang w:eastAsia="zh-CN"/>
        </w:rPr>
        <w:t>RF</w:t>
      </w:r>
      <w:proofErr w:type="spellStart"/>
      <w:r>
        <w:rPr>
          <w:rFonts w:ascii="Arial" w:hAnsi="Arial" w:hint="eastAsia"/>
          <w:b w:val="0"/>
          <w:bCs w:val="0"/>
        </w:rPr>
        <w:t>元件、压敏电阻、电容器、电阻器、石英晶体、振荡器、电源模块、无线电源线圈</w:t>
      </w:r>
      <w:proofErr w:type="spellEnd"/>
      <w:r>
        <w:rPr>
          <w:rFonts w:ascii="Arial" w:hAnsi="Arial" w:hint="eastAsia"/>
          <w:b w:val="0"/>
          <w:bCs w:val="0"/>
        </w:rPr>
        <w:t>、</w:t>
      </w:r>
      <w:r w:rsidR="00AE225C">
        <w:rPr>
          <w:rFonts w:ascii="Arial" w:hAnsi="Arial"/>
          <w:b w:val="0"/>
          <w:bCs w:val="0"/>
          <w:lang w:eastAsia="zh-CN"/>
        </w:rPr>
        <w:t>LED</w:t>
      </w:r>
      <w:r>
        <w:rPr>
          <w:rFonts w:ascii="Arial" w:hAnsi="Arial" w:hint="eastAsia"/>
          <w:b w:val="0"/>
          <w:bCs w:val="0"/>
        </w:rPr>
        <w:t>、</w:t>
      </w:r>
      <w:proofErr w:type="spellStart"/>
      <w:r>
        <w:rPr>
          <w:rFonts w:ascii="Arial" w:hAnsi="Arial" w:hint="eastAsia"/>
          <w:b w:val="0"/>
          <w:bCs w:val="0"/>
        </w:rPr>
        <w:t>传感器、连接器、电源元件、开关、按钮、连接技术、保险丝座和无线数据传输解决方案</w:t>
      </w:r>
      <w:proofErr w:type="spellEnd"/>
      <w:r>
        <w:rPr>
          <w:rFonts w:ascii="Arial" w:hAnsi="Arial" w:hint="eastAsia"/>
          <w:b w:val="0"/>
          <w:bCs w:val="0"/>
        </w:rPr>
        <w:t>。</w:t>
      </w:r>
    </w:p>
    <w:p w14:paraId="28ECC9D4" w14:textId="77777777" w:rsidR="002325C0" w:rsidRDefault="002325C0" w:rsidP="002325C0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</w:rPr>
      </w:pPr>
      <w:bookmarkStart w:id="1" w:name="_Hlk529547556"/>
      <w:bookmarkStart w:id="2" w:name="_Hlk5020326"/>
      <w:proofErr w:type="spellStart"/>
      <w:r>
        <w:rPr>
          <w:rFonts w:ascii="Arial" w:hAnsi="Arial" w:hint="eastAsia"/>
          <w:b w:val="0"/>
          <w:bCs w:val="0"/>
        </w:rPr>
        <w:t>公司无与伦比的面向服务特点是，所有目录元件产品都以现货供应且数量不限、样品免费、以及通过技术销售人员和选择工具提供广泛支持</w:t>
      </w:r>
      <w:proofErr w:type="spellEnd"/>
      <w:r>
        <w:rPr>
          <w:rFonts w:ascii="Arial" w:hAnsi="Arial" w:hint="eastAsia"/>
          <w:b w:val="0"/>
          <w:bCs w:val="0"/>
        </w:rPr>
        <w:t>。</w:t>
      </w:r>
      <w:r>
        <w:rPr>
          <w:rFonts w:ascii="Arial" w:hAnsi="Arial" w:hint="eastAsia"/>
          <w:b w:val="0"/>
          <w:bCs w:val="0"/>
        </w:rPr>
        <w:t xml:space="preserve"> </w:t>
      </w:r>
    </w:p>
    <w:bookmarkEnd w:id="1"/>
    <w:bookmarkEnd w:id="2"/>
    <w:p w14:paraId="1F0790FA" w14:textId="10FFBC51" w:rsidR="002325C0" w:rsidRDefault="002325C0" w:rsidP="002325C0">
      <w:pPr>
        <w:pStyle w:val="Textkrper"/>
        <w:spacing w:before="120" w:after="120" w:line="276" w:lineRule="auto"/>
        <w:jc w:val="both"/>
        <w:rPr>
          <w:b w:val="0"/>
          <w:bCs w:val="0"/>
        </w:rPr>
      </w:pPr>
      <w:proofErr w:type="spellStart"/>
      <w:r>
        <w:rPr>
          <w:rFonts w:ascii="Arial" w:hAnsi="Arial" w:hint="eastAsia"/>
          <w:b w:val="0"/>
          <w:bCs w:val="0"/>
        </w:rPr>
        <w:t>公司通过与奥迪</w:t>
      </w:r>
      <w:proofErr w:type="spellEnd"/>
      <w:r w:rsidR="00AE225C">
        <w:rPr>
          <w:rFonts w:ascii="Arial" w:hAnsi="Arial"/>
          <w:b w:val="0"/>
          <w:bCs w:val="0"/>
          <w:lang w:eastAsia="zh-CN"/>
        </w:rPr>
        <w:t>Sport ABT</w:t>
      </w:r>
      <w:proofErr w:type="spellStart"/>
      <w:r>
        <w:rPr>
          <w:rFonts w:ascii="Arial" w:hAnsi="Arial" w:hint="eastAsia"/>
          <w:b w:val="0"/>
          <w:bCs w:val="0"/>
        </w:rPr>
        <w:t>舍弗勒</w:t>
      </w:r>
      <w:proofErr w:type="spellEnd"/>
      <w:r w:rsidR="00AE225C">
        <w:rPr>
          <w:rFonts w:ascii="Arial" w:hAnsi="Arial"/>
          <w:b w:val="0"/>
          <w:bCs w:val="0"/>
          <w:lang w:eastAsia="zh-CN"/>
        </w:rPr>
        <w:t>Formula E</w:t>
      </w:r>
      <w:proofErr w:type="spellStart"/>
      <w:r>
        <w:rPr>
          <w:rFonts w:ascii="Arial" w:hAnsi="Arial" w:hint="eastAsia"/>
          <w:b w:val="0"/>
          <w:bCs w:val="0"/>
        </w:rPr>
        <w:t>车队的技术合作，以及对</w:t>
      </w:r>
      <w:proofErr w:type="spellEnd"/>
      <w:r w:rsidR="00AE225C">
        <w:rPr>
          <w:rFonts w:ascii="Arial" w:hAnsi="Arial"/>
          <w:b w:val="0"/>
          <w:bCs w:val="0"/>
          <w:lang w:eastAsia="zh-CN"/>
        </w:rPr>
        <w:t>Formula Student</w:t>
      </w:r>
      <w:proofErr w:type="spellStart"/>
      <w:r>
        <w:rPr>
          <w:rFonts w:ascii="Arial" w:hAnsi="Arial" w:hint="eastAsia"/>
          <w:b w:val="0"/>
          <w:bCs w:val="0"/>
        </w:rPr>
        <w:t>赛车系列的支持，展示了在</w:t>
      </w:r>
      <w:r w:rsidR="00AE225C">
        <w:rPr>
          <w:rFonts w:ascii="Arial" w:hAnsi="Arial"/>
          <w:b w:val="0"/>
          <w:bCs w:val="0"/>
          <w:lang w:eastAsia="zh-CN"/>
        </w:rPr>
        <w:t>eMobility</w:t>
      </w:r>
      <w:r>
        <w:rPr>
          <w:rFonts w:ascii="Arial" w:hAnsi="Arial" w:hint="eastAsia"/>
          <w:b w:val="0"/>
          <w:bCs w:val="0"/>
        </w:rPr>
        <w:t>中的创新实力</w:t>
      </w:r>
      <w:proofErr w:type="spellEnd"/>
      <w:r w:rsidR="00AE225C">
        <w:rPr>
          <w:rFonts w:ascii="Arial" w:hAnsi="Arial"/>
          <w:b w:val="0"/>
          <w:bCs w:val="0"/>
          <w:lang w:eastAsia="zh-CN"/>
        </w:rPr>
        <w:t>(www.we-speed-up-the-future.com).</w:t>
      </w:r>
      <w:r>
        <w:rPr>
          <w:rFonts w:ascii="Arial" w:hAnsi="Arial" w:hint="eastAsia"/>
          <w:b w:val="0"/>
          <w:bCs w:val="0"/>
        </w:rPr>
        <w:t xml:space="preserve"> </w:t>
      </w:r>
    </w:p>
    <w:p w14:paraId="00517AD3" w14:textId="209694CB" w:rsidR="002325C0" w:rsidRDefault="002325C0" w:rsidP="002325C0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</w:rPr>
      </w:pPr>
      <w:proofErr w:type="spellStart"/>
      <w:r>
        <w:rPr>
          <w:rFonts w:ascii="Arial" w:hAnsi="Arial" w:hint="eastAsia"/>
          <w:b w:val="0"/>
          <w:bCs w:val="0"/>
        </w:rPr>
        <w:t>伍尔特电子</w:t>
      </w:r>
      <w:proofErr w:type="spellEnd"/>
      <w:r>
        <w:rPr>
          <w:rFonts w:ascii="Arial" w:hAnsi="Arial" w:hint="eastAsia"/>
          <w:b w:val="0"/>
          <w:bCs w:val="0"/>
        </w:rPr>
        <w:t>（</w:t>
      </w:r>
      <w:proofErr w:type="spellStart"/>
      <w:r w:rsidR="00AE225C">
        <w:rPr>
          <w:rFonts w:ascii="Arial" w:hAnsi="Arial"/>
          <w:b w:val="0"/>
          <w:bCs w:val="0"/>
          <w:lang w:eastAsia="zh-CN"/>
        </w:rPr>
        <w:t>Würth</w:t>
      </w:r>
      <w:proofErr w:type="spellEnd"/>
      <w:r w:rsidR="00AE225C">
        <w:rPr>
          <w:rFonts w:ascii="Arial" w:hAnsi="Arial"/>
          <w:b w:val="0"/>
          <w:bCs w:val="0"/>
          <w:lang w:eastAsia="zh-CN"/>
        </w:rPr>
        <w:t xml:space="preserve"> </w:t>
      </w:r>
      <w:proofErr w:type="spellStart"/>
      <w:r w:rsidR="00AE225C">
        <w:rPr>
          <w:rFonts w:ascii="Arial" w:hAnsi="Arial"/>
          <w:b w:val="0"/>
          <w:bCs w:val="0"/>
          <w:lang w:eastAsia="zh-CN"/>
        </w:rPr>
        <w:t>Elektronik</w:t>
      </w:r>
      <w:proofErr w:type="spellEnd"/>
      <w:r>
        <w:rPr>
          <w:rFonts w:ascii="Arial" w:hAnsi="Arial" w:hint="eastAsia"/>
          <w:b w:val="0"/>
          <w:bCs w:val="0"/>
        </w:rPr>
        <w:t>）</w:t>
      </w:r>
      <w:proofErr w:type="spellStart"/>
      <w:r>
        <w:rPr>
          <w:rFonts w:ascii="Arial" w:hAnsi="Arial" w:hint="eastAsia"/>
          <w:b w:val="0"/>
          <w:bCs w:val="0"/>
        </w:rPr>
        <w:t>属于伍尔特集团</w:t>
      </w:r>
      <w:proofErr w:type="spellEnd"/>
      <w:r>
        <w:rPr>
          <w:rFonts w:ascii="Arial" w:hAnsi="Arial" w:hint="eastAsia"/>
          <w:b w:val="0"/>
          <w:bCs w:val="0"/>
        </w:rPr>
        <w:t>（</w:t>
      </w:r>
      <w:proofErr w:type="spellStart"/>
      <w:r w:rsidR="00AE225C">
        <w:rPr>
          <w:rFonts w:ascii="Arial" w:hAnsi="Arial"/>
          <w:b w:val="0"/>
          <w:bCs w:val="0"/>
          <w:lang w:eastAsia="zh-CN"/>
        </w:rPr>
        <w:t>Würth</w:t>
      </w:r>
      <w:proofErr w:type="spellEnd"/>
      <w:r w:rsidR="00AE225C">
        <w:rPr>
          <w:rFonts w:ascii="Arial" w:hAnsi="Arial"/>
          <w:b w:val="0"/>
          <w:bCs w:val="0"/>
          <w:lang w:eastAsia="zh-CN"/>
        </w:rPr>
        <w:t xml:space="preserve"> Group</w:t>
      </w:r>
      <w:r>
        <w:rPr>
          <w:rFonts w:ascii="Arial" w:hAnsi="Arial" w:hint="eastAsia"/>
          <w:b w:val="0"/>
          <w:bCs w:val="0"/>
        </w:rPr>
        <w:t>）</w:t>
      </w:r>
      <w:proofErr w:type="spellStart"/>
      <w:r>
        <w:rPr>
          <w:rFonts w:ascii="Arial" w:hAnsi="Arial" w:hint="eastAsia"/>
          <w:b w:val="0"/>
          <w:bCs w:val="0"/>
        </w:rPr>
        <w:t>的一员，伍尔特集团是装配和紧固技术的全球市场领导者</w:t>
      </w:r>
      <w:proofErr w:type="spellEnd"/>
      <w:r>
        <w:rPr>
          <w:rFonts w:ascii="Arial" w:hAnsi="Arial" w:hint="eastAsia"/>
          <w:b w:val="0"/>
          <w:bCs w:val="0"/>
        </w:rPr>
        <w:t>。</w:t>
      </w:r>
      <w:r w:rsidR="00AE225C">
        <w:rPr>
          <w:rFonts w:ascii="Arial" w:hAnsi="Arial"/>
          <w:b w:val="0"/>
          <w:bCs w:val="0"/>
          <w:lang w:eastAsia="zh-CN"/>
        </w:rPr>
        <w:t>2019</w:t>
      </w:r>
      <w:proofErr w:type="spellStart"/>
      <w:r>
        <w:rPr>
          <w:rFonts w:ascii="Arial" w:hAnsi="Arial" w:hint="eastAsia"/>
          <w:b w:val="0"/>
          <w:bCs w:val="0"/>
        </w:rPr>
        <w:t>财年，公司的销售额达</w:t>
      </w:r>
      <w:proofErr w:type="spellEnd"/>
      <w:r w:rsidR="00AE225C">
        <w:rPr>
          <w:rFonts w:ascii="Arial" w:hAnsi="Arial"/>
          <w:b w:val="0"/>
          <w:bCs w:val="0"/>
          <w:lang w:eastAsia="zh-CN"/>
        </w:rPr>
        <w:t>8.22</w:t>
      </w:r>
      <w:proofErr w:type="spellStart"/>
      <w:r>
        <w:rPr>
          <w:rFonts w:ascii="Arial" w:hAnsi="Arial" w:hint="eastAsia"/>
          <w:b w:val="0"/>
          <w:bCs w:val="0"/>
        </w:rPr>
        <w:t>亿欧元，目前拥有约</w:t>
      </w:r>
      <w:proofErr w:type="spellEnd"/>
      <w:r w:rsidR="00AE225C">
        <w:rPr>
          <w:rFonts w:ascii="Arial" w:hAnsi="Arial"/>
          <w:b w:val="0"/>
          <w:bCs w:val="0"/>
          <w:lang w:eastAsia="zh-CN"/>
        </w:rPr>
        <w:t>7300</w:t>
      </w:r>
      <w:proofErr w:type="spellStart"/>
      <w:r>
        <w:rPr>
          <w:rFonts w:ascii="Arial" w:hAnsi="Arial" w:hint="eastAsia"/>
          <w:b w:val="0"/>
          <w:bCs w:val="0"/>
        </w:rPr>
        <w:t>名员工</w:t>
      </w:r>
      <w:proofErr w:type="spellEnd"/>
      <w:r>
        <w:rPr>
          <w:rFonts w:ascii="Arial" w:hAnsi="Arial" w:hint="eastAsia"/>
          <w:b w:val="0"/>
          <w:bCs w:val="0"/>
        </w:rPr>
        <w:t>。</w:t>
      </w:r>
    </w:p>
    <w:p w14:paraId="50E1A660" w14:textId="0EE6073A" w:rsidR="002325C0" w:rsidRDefault="002325C0" w:rsidP="002325C0">
      <w:pPr>
        <w:autoSpaceDE w:val="0"/>
        <w:autoSpaceDN w:val="0"/>
        <w:adjustRightInd w:val="0"/>
        <w:spacing w:before="120" w:after="120" w:line="276" w:lineRule="auto"/>
        <w:rPr>
          <w:rFonts w:ascii="DengXian" w:hAnsi="DengXian" w:cs="Arial"/>
          <w:bCs/>
          <w:sz w:val="22"/>
          <w:szCs w:val="22"/>
        </w:rPr>
      </w:pPr>
      <w:proofErr w:type="spellStart"/>
      <w:r>
        <w:rPr>
          <w:rFonts w:ascii="DengXian" w:hAnsi="DengXian" w:cs="Arial" w:hint="eastAsia"/>
          <w:bCs/>
          <w:sz w:val="22"/>
          <w:szCs w:val="22"/>
        </w:rPr>
        <w:t>伍尔特电子</w:t>
      </w:r>
      <w:proofErr w:type="spellEnd"/>
      <w:r>
        <w:rPr>
          <w:rFonts w:ascii="DengXian" w:hAnsi="DengXian" w:cs="Arial" w:hint="eastAsia"/>
          <w:bCs/>
          <w:sz w:val="22"/>
          <w:szCs w:val="22"/>
        </w:rPr>
        <w:t>：</w:t>
      </w:r>
      <w:r w:rsidR="00AE225C">
        <w:rPr>
          <w:rFonts w:ascii="DengXian" w:hAnsi="DengXian" w:cs="Arial"/>
          <w:bCs/>
          <w:sz w:val="22"/>
          <w:szCs w:val="22"/>
          <w:lang w:eastAsia="zh-CN"/>
        </w:rPr>
        <w:t xml:space="preserve"> more than you expect!</w:t>
      </w:r>
    </w:p>
    <w:p w14:paraId="7BB893C7" w14:textId="56DD3432" w:rsidR="002325C0" w:rsidRDefault="002325C0" w:rsidP="002325C0">
      <w:pPr>
        <w:autoSpaceDE w:val="0"/>
        <w:autoSpaceDN w:val="0"/>
        <w:adjustRightInd w:val="0"/>
        <w:spacing w:before="120" w:after="120" w:line="276" w:lineRule="auto"/>
        <w:rPr>
          <w:rFonts w:ascii="DengXian" w:hAnsi="DengXian" w:cs="Arial"/>
          <w:b/>
          <w:bCs/>
          <w:sz w:val="22"/>
          <w:szCs w:val="22"/>
        </w:rPr>
      </w:pPr>
      <w:proofErr w:type="spellStart"/>
      <w:r>
        <w:rPr>
          <w:rFonts w:ascii="DengXian" w:hAnsi="DengXian" w:cs="Arial" w:hint="eastAsia"/>
          <w:b/>
          <w:bCs/>
          <w:sz w:val="22"/>
          <w:szCs w:val="22"/>
        </w:rPr>
        <w:t>更多信息请访问</w:t>
      </w:r>
      <w:proofErr w:type="spellEnd"/>
      <w:r w:rsidR="00AE225C">
        <w:rPr>
          <w:rFonts w:ascii="DengXian" w:hAnsi="DengXian" w:cs="Arial"/>
          <w:b/>
          <w:bCs/>
          <w:sz w:val="22"/>
          <w:szCs w:val="22"/>
          <w:lang w:eastAsia="zh-CN"/>
        </w:rPr>
        <w:t xml:space="preserve"> </w:t>
      </w:r>
      <w:hyperlink r:id="rId10" w:history="1">
        <w:r w:rsidR="00AE225C">
          <w:rPr>
            <w:rStyle w:val="Hyperlink"/>
            <w:rFonts w:ascii="DengXian" w:hAnsi="DengXian" w:cs="Arial"/>
            <w:b/>
            <w:bCs/>
            <w:sz w:val="22"/>
            <w:szCs w:val="22"/>
            <w:lang w:eastAsia="zh-CN"/>
          </w:rPr>
          <w:t>www.we-online.com</w:t>
        </w:r>
      </w:hyperlink>
    </w:p>
    <w:p w14:paraId="21756765" w14:textId="77777777" w:rsidR="0074793B" w:rsidRDefault="0074793B" w:rsidP="002325C0">
      <w:pPr>
        <w:pStyle w:val="Textkrper"/>
        <w:spacing w:before="120" w:after="120" w:line="260" w:lineRule="exact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sectPr w:rsidR="0074793B" w:rsidSect="00C8726E">
      <w:headerReference w:type="default" r:id="rId11"/>
      <w:footerReference w:type="default" r:id="rId12"/>
      <w:pgSz w:w="11906" w:h="16838" w:code="9"/>
      <w:pgMar w:top="1985" w:right="3402" w:bottom="113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C8EF7" w14:textId="77777777" w:rsidR="00FD77D8" w:rsidRDefault="00FD77D8">
      <w:r>
        <w:separator/>
      </w:r>
    </w:p>
  </w:endnote>
  <w:endnote w:type="continuationSeparator" w:id="0">
    <w:p w14:paraId="6DE8640A" w14:textId="77777777" w:rsidR="00FD77D8" w:rsidRDefault="00FD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95B8E" w14:textId="532BFEAF" w:rsidR="0074793B" w:rsidRPr="003B5E94" w:rsidRDefault="00682E89" w:rsidP="00682E89">
    <w:pPr>
      <w:pStyle w:val="Fuzeile"/>
      <w:rPr>
        <w:rFonts w:ascii="Arial" w:hAnsi="Arial" w:cs="Arial"/>
        <w:snapToGrid w:val="0"/>
        <w:sz w:val="16"/>
        <w:szCs w:val="16"/>
      </w:rPr>
    </w:pPr>
    <w:r w:rsidRPr="00682E89">
      <w:rPr>
        <w:rFonts w:ascii="Arial" w:hAnsi="Arial" w:cs="Arial" w:hint="eastAsia"/>
        <w:snapToGrid w:val="0"/>
        <w:sz w:val="16"/>
        <w:szCs w:val="16"/>
      </w:rPr>
      <w:t>WTH1PI875</w:t>
    </w:r>
    <w:r w:rsidR="000424E2">
      <w:rPr>
        <w:rFonts w:ascii="Arial" w:hAnsi="Arial" w:cs="Arial"/>
        <w:snapToGrid w:val="0"/>
        <w:sz w:val="16"/>
        <w:szCs w:val="16"/>
      </w:rPr>
      <w:t>_cn.docx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BC33A" w14:textId="77777777" w:rsidR="00FD77D8" w:rsidRDefault="00FD77D8">
      <w:r>
        <w:separator/>
      </w:r>
    </w:p>
  </w:footnote>
  <w:footnote w:type="continuationSeparator" w:id="0">
    <w:p w14:paraId="48E52A21" w14:textId="77777777" w:rsidR="00FD77D8" w:rsidRDefault="00FD7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6B3D8" w14:textId="77777777" w:rsidR="0074793B" w:rsidRDefault="00682E89">
    <w:pPr>
      <w:pStyle w:val="Kopfzeile"/>
      <w:tabs>
        <w:tab w:val="clear" w:pos="9072"/>
        <w:tab w:val="right" w:pos="9498"/>
      </w:tabs>
    </w:pPr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1" wp14:anchorId="3CD20233" wp14:editId="5FAB2B8D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7620" b="5715"/>
          <wp:wrapNone/>
          <wp:docPr id="5" name="Bild 6" descr="WE+Balk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E+Balk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3B"/>
    <w:rsid w:val="000424E2"/>
    <w:rsid w:val="00183D7C"/>
    <w:rsid w:val="002325C0"/>
    <w:rsid w:val="003B5E94"/>
    <w:rsid w:val="00641C7C"/>
    <w:rsid w:val="00682E89"/>
    <w:rsid w:val="0074793B"/>
    <w:rsid w:val="00A56E82"/>
    <w:rsid w:val="00AE225C"/>
    <w:rsid w:val="00B37CF1"/>
    <w:rsid w:val="00C8726E"/>
    <w:rsid w:val="00D822F6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6FA7961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US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2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8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3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6527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4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1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0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cm.de/kk/wuerth/?lang=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e-onlin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491A4-B3F7-4126-9827-46FE3753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408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1238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Peter Prasilik</cp:lastModifiedBy>
  <cp:revision>6</cp:revision>
  <cp:lastPrinted>2020-09-29T07:18:00Z</cp:lastPrinted>
  <dcterms:created xsi:type="dcterms:W3CDTF">2020-11-10T16:58:00Z</dcterms:created>
  <dcterms:modified xsi:type="dcterms:W3CDTF">2020-11-19T12:19:00Z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