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F6525" w14:textId="77777777" w:rsidR="00C33791" w:rsidRDefault="00614C87">
      <w:pPr>
        <w:pStyle w:val="berschrift1"/>
        <w:spacing w:before="720" w:after="720" w:line="260" w:lineRule="exact"/>
        <w:rPr>
          <w:sz w:val="20"/>
        </w:rPr>
      </w:pPr>
      <w:r>
        <w:rPr>
          <w:sz w:val="20"/>
        </w:rPr>
        <w:t>COMUNICATO STAMPA</w:t>
      </w:r>
    </w:p>
    <w:p w14:paraId="4AB7FB4E" w14:textId="77777777" w:rsidR="00C33791" w:rsidRDefault="00614C87">
      <w:pPr>
        <w:pStyle w:val="Kopfzeile"/>
        <w:tabs>
          <w:tab w:val="clear" w:pos="4536"/>
          <w:tab w:val="clear" w:pos="9072"/>
        </w:tabs>
        <w:spacing w:before="360" w:after="360"/>
        <w:rPr>
          <w:rFonts w:ascii="Arial" w:hAnsi="Arial" w:cs="Arial"/>
          <w:b/>
          <w:bCs/>
          <w:sz w:val="36"/>
        </w:rPr>
      </w:pPr>
      <w:r>
        <w:rPr>
          <w:rFonts w:ascii="Arial" w:hAnsi="Arial"/>
          <w:b/>
          <w:bCs/>
          <w:color w:val="000000"/>
          <w:sz w:val="36"/>
        </w:rPr>
        <w:t>IQD presenta nuovi oscillatori con tensione di ingresso variabile</w:t>
      </w:r>
    </w:p>
    <w:p w14:paraId="0F30C864" w14:textId="3C08FBB0" w:rsidR="00C33791" w:rsidRPr="008B2F04" w:rsidRDefault="00614C87">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8B2F04">
        <w:rPr>
          <w:rFonts w:ascii="Arial" w:hAnsi="Arial"/>
          <w:color w:val="000000"/>
        </w:rPr>
        <w:t xml:space="preserve">3 </w:t>
      </w:r>
      <w:proofErr w:type="gramStart"/>
      <w:r w:rsidR="008B2F04">
        <w:rPr>
          <w:rFonts w:ascii="Arial" w:hAnsi="Arial"/>
          <w:color w:val="000000"/>
        </w:rPr>
        <w:t>Novembre</w:t>
      </w:r>
      <w:proofErr w:type="gramEnd"/>
      <w:r w:rsidR="008B2F04">
        <w:rPr>
          <w:rFonts w:ascii="Arial" w:hAnsi="Arial"/>
          <w:color w:val="000000"/>
        </w:rPr>
        <w:t xml:space="preserve"> </w:t>
      </w:r>
      <w:r>
        <w:rPr>
          <w:rFonts w:ascii="Arial" w:hAnsi="Arial"/>
          <w:color w:val="000000"/>
        </w:rPr>
        <w:t xml:space="preserve">2020 – IQD Frequency Products presenta la gamma di modelli IQXO-951. Questi oscillatori al quarzo in alloggiamento standard (SPXO) sono concepiti per una tensione di alimentazione nel range da 1,6 a 3,3 V. Molte delle attuali applicazioni industriali e di consumo hanno bisogno di batterie per l’alimentazione di tensione. </w:t>
      </w:r>
      <w:r w:rsidRPr="008B2F04">
        <w:rPr>
          <w:rFonts w:ascii="Arial" w:hAnsi="Arial"/>
        </w:rPr>
        <w:t xml:space="preserve">Man mano che le batterie si scaricano, questi prodotti devono quindi far fronte a una variazione di tensione. Per tale ragione, l’utilizzo di oscillatori con tensione di alimentazione fissa può dunque comportare problemi. Una batteria che si scarica può provocare un calo di tensione, che può a sua volta influire sulla frequenza dell’oscillatore, incidendo negativamente sulla precisione dell’applicazione. </w:t>
      </w:r>
    </w:p>
    <w:p w14:paraId="5D844AC4" w14:textId="19EC73C4" w:rsidR="00C33791" w:rsidRDefault="00614C87">
      <w:pPr>
        <w:pStyle w:val="Textkrper"/>
        <w:spacing w:before="120" w:after="120" w:line="260" w:lineRule="exact"/>
        <w:jc w:val="both"/>
        <w:rPr>
          <w:rFonts w:ascii="Arial" w:hAnsi="Arial"/>
          <w:b w:val="0"/>
          <w:color w:val="000000"/>
        </w:rPr>
      </w:pPr>
      <w:r w:rsidRPr="008B2F04">
        <w:rPr>
          <w:rFonts w:ascii="Arial" w:hAnsi="Arial"/>
          <w:b w:val="0"/>
        </w:rPr>
        <w:t>I modelli IQXO-951 sono disponibili nei package standard 3,2 × 2,5 mm, 2,5 × 2,0 mm e 2,0 × 1,6 mm. Offrono una stabilità standard di ±25 ppm nel range di temperatura industriale compreso tra -40 e +85 °C e sono inoltre disponibili con un range di temperatura ampliato con come temperature estreme</w:t>
      </w:r>
      <w:r>
        <w:rPr>
          <w:rFonts w:ascii="Arial" w:hAnsi="Arial"/>
          <w:b w:val="0"/>
          <w:color w:val="000000"/>
        </w:rPr>
        <w:t xml:space="preserve"> -40 e +125</w:t>
      </w:r>
      <w:r w:rsidR="008B2F04">
        <w:rPr>
          <w:rFonts w:ascii="Arial" w:hAnsi="Arial"/>
          <w:b w:val="0"/>
          <w:color w:val="000000"/>
        </w:rPr>
        <w:t> </w:t>
      </w:r>
      <w:r>
        <w:rPr>
          <w:rFonts w:ascii="Arial" w:hAnsi="Arial"/>
          <w:b w:val="0"/>
          <w:color w:val="000000"/>
        </w:rPr>
        <w:t xml:space="preserve">°C. </w:t>
      </w:r>
    </w:p>
    <w:p w14:paraId="37352203" w14:textId="77777777" w:rsidR="00C33791" w:rsidRDefault="00614C87">
      <w:pPr>
        <w:pStyle w:val="Textkrper"/>
        <w:spacing w:before="120" w:after="120" w:line="260" w:lineRule="exact"/>
        <w:jc w:val="both"/>
        <w:rPr>
          <w:rFonts w:ascii="Arial" w:hAnsi="Arial"/>
          <w:b w:val="0"/>
          <w:color w:val="000000"/>
        </w:rPr>
      </w:pPr>
      <w:r>
        <w:rPr>
          <w:rFonts w:ascii="Arial" w:hAnsi="Arial"/>
          <w:b w:val="0"/>
          <w:color w:val="000000"/>
        </w:rPr>
        <w:t xml:space="preserve">I nuovi oscillatori sono adatti </w:t>
      </w:r>
      <w:r w:rsidRPr="008B2F04">
        <w:rPr>
          <w:rFonts w:ascii="Arial" w:hAnsi="Arial"/>
          <w:b w:val="0"/>
        </w:rPr>
        <w:t>per la maggior parte delle applicazioni alimentate a batteria. Ciò consente di ridurre la lista dei materiali (BOM), in quanto un solo componente può sostituire più oscillatori con varie tensioni di alimentazione fisse. I mercati per queste applicazioni includono telecomunicazioni</w:t>
      </w:r>
      <w:r>
        <w:rPr>
          <w:rFonts w:ascii="Arial" w:hAnsi="Arial"/>
          <w:b w:val="0"/>
          <w:color w:val="000000"/>
        </w:rPr>
        <w:t xml:space="preserve">, Internet of </w:t>
      </w:r>
      <w:proofErr w:type="spellStart"/>
      <w:r>
        <w:rPr>
          <w:rFonts w:ascii="Arial" w:hAnsi="Arial"/>
          <w:b w:val="0"/>
          <w:color w:val="000000"/>
        </w:rPr>
        <w:t>Things</w:t>
      </w:r>
      <w:proofErr w:type="spellEnd"/>
      <w:r>
        <w:rPr>
          <w:rFonts w:ascii="Arial" w:hAnsi="Arial"/>
          <w:b w:val="0"/>
          <w:color w:val="000000"/>
        </w:rPr>
        <w:t xml:space="preserve"> (IoT) e tecnologie mediche. </w:t>
      </w:r>
    </w:p>
    <w:p w14:paraId="0C669AA5" w14:textId="5FFE5987" w:rsidR="00C33791" w:rsidRPr="008B2F04" w:rsidRDefault="00614C87">
      <w:pPr>
        <w:pStyle w:val="Textkrper"/>
        <w:spacing w:before="120" w:after="120" w:line="260" w:lineRule="exact"/>
        <w:jc w:val="both"/>
        <w:rPr>
          <w:rFonts w:ascii="Arial" w:hAnsi="Arial"/>
          <w:b w:val="0"/>
          <w:bCs w:val="0"/>
        </w:rPr>
      </w:pPr>
      <w:r>
        <w:rPr>
          <w:rFonts w:ascii="Arial" w:hAnsi="Arial"/>
          <w:b w:val="0"/>
          <w:color w:val="000000"/>
        </w:rPr>
        <w:t xml:space="preserve">Maggiori </w:t>
      </w:r>
      <w:r w:rsidRPr="008B2F04">
        <w:rPr>
          <w:rFonts w:ascii="Arial" w:hAnsi="Arial"/>
          <w:b w:val="0"/>
        </w:rPr>
        <w:t>dettagli sugli</w:t>
      </w:r>
      <w:r>
        <w:rPr>
          <w:rFonts w:ascii="Arial" w:hAnsi="Arial"/>
          <w:b w:val="0"/>
          <w:color w:val="000000"/>
        </w:rPr>
        <w:t xml:space="preserve"> oscillatori IQXO-951 sono disponibili sul sito </w:t>
      </w:r>
      <w:hyperlink r:id="rId7" w:history="1">
        <w:r w:rsidRPr="00CC548E">
          <w:rPr>
            <w:rStyle w:val="Hyperlink"/>
            <w:rFonts w:ascii="Arial" w:hAnsi="Arial"/>
            <w:b w:val="0"/>
          </w:rPr>
          <w:t>www.iqdfrequencyproducts.com</w:t>
        </w:r>
      </w:hyperlink>
      <w:r>
        <w:rPr>
          <w:rFonts w:ascii="Arial" w:hAnsi="Arial"/>
          <w:b w:val="0"/>
          <w:color w:val="000000"/>
        </w:rPr>
        <w:t xml:space="preserve"> (in lingua inglese). </w:t>
      </w:r>
      <w:r w:rsidRPr="008B2F04">
        <w:rPr>
          <w:rFonts w:ascii="Arial" w:hAnsi="Arial"/>
          <w:b w:val="0"/>
        </w:rPr>
        <w:t>Per ulteriori informazioni si prega di domandare a un membro dei nostri Sales team e Application Support team.</w:t>
      </w:r>
    </w:p>
    <w:p w14:paraId="57475F57" w14:textId="77777777" w:rsidR="00C33791" w:rsidRDefault="00C33791">
      <w:pPr>
        <w:pStyle w:val="Textkrper"/>
        <w:spacing w:before="120" w:after="120" w:line="260" w:lineRule="exact"/>
        <w:jc w:val="both"/>
        <w:rPr>
          <w:rFonts w:ascii="Arial" w:hAnsi="Arial"/>
          <w:b w:val="0"/>
          <w:bCs w:val="0"/>
        </w:rPr>
      </w:pPr>
    </w:p>
    <w:p w14:paraId="68217DAC" w14:textId="77777777" w:rsidR="00C33791" w:rsidRDefault="00C33791">
      <w:pPr>
        <w:pStyle w:val="Textkrper"/>
        <w:spacing w:before="120" w:after="120" w:line="260" w:lineRule="exact"/>
        <w:jc w:val="both"/>
        <w:rPr>
          <w:rFonts w:ascii="Arial" w:hAnsi="Arial"/>
          <w:b w:val="0"/>
          <w:bCs w:val="0"/>
        </w:rPr>
      </w:pPr>
    </w:p>
    <w:p w14:paraId="67DF0CFE" w14:textId="77777777" w:rsidR="00C33791" w:rsidRDefault="00C33791">
      <w:pPr>
        <w:pStyle w:val="PITextkrper"/>
        <w:pBdr>
          <w:top w:val="single" w:sz="4" w:space="1" w:color="auto"/>
        </w:pBdr>
        <w:spacing w:before="240"/>
        <w:rPr>
          <w:b/>
          <w:sz w:val="18"/>
          <w:szCs w:val="18"/>
        </w:rPr>
      </w:pPr>
    </w:p>
    <w:p w14:paraId="76E47B33" w14:textId="77777777" w:rsidR="008B2F04" w:rsidRPr="004D044E" w:rsidRDefault="008B2F04" w:rsidP="008B2F04">
      <w:pPr>
        <w:spacing w:after="120" w:line="280" w:lineRule="exact"/>
        <w:rPr>
          <w:rFonts w:ascii="Arial" w:hAnsi="Arial" w:cs="Arial"/>
          <w:b/>
          <w:bCs/>
          <w:sz w:val="18"/>
          <w:szCs w:val="18"/>
        </w:rPr>
      </w:pPr>
      <w:r>
        <w:rPr>
          <w:rFonts w:ascii="Arial" w:hAnsi="Arial"/>
          <w:b/>
          <w:sz w:val="18"/>
        </w:rPr>
        <w:t>Immagini disponibili</w:t>
      </w:r>
    </w:p>
    <w:p w14:paraId="36575634" w14:textId="77777777" w:rsidR="008B2F04" w:rsidRPr="004D044E" w:rsidRDefault="008B2F04" w:rsidP="008B2F04">
      <w:pPr>
        <w:spacing w:after="120" w:line="280" w:lineRule="exact"/>
        <w:rPr>
          <w:b/>
          <w:sz w:val="18"/>
          <w:szCs w:val="18"/>
        </w:rPr>
      </w:pPr>
      <w:r>
        <w:rPr>
          <w:rFonts w:ascii="Arial" w:hAnsi="Arial"/>
          <w:sz w:val="18"/>
        </w:rPr>
        <w:t>Le seguenti immagini possono essere scaricate da internet e stampate:</w:t>
      </w:r>
      <w:r>
        <w:t xml:space="preserve"> </w:t>
      </w:r>
      <w:hyperlink r:id="rId8">
        <w:r>
          <w:rPr>
            <w:rStyle w:val="Hyperlink"/>
            <w:rFonts w:ascii="Arial" w:hAnsi="Arial"/>
            <w:sz w:val="18"/>
          </w:rPr>
          <w:t>http://www.htcm.de/kk/wuerth</w:t>
        </w:r>
      </w:hyperlink>
    </w:p>
    <w:p w14:paraId="51D59C4E" w14:textId="77777777" w:rsidR="00C33791" w:rsidRDefault="00614C87">
      <w:pPr>
        <w:rPr>
          <w:szCs w:val="18"/>
        </w:rPr>
      </w:pPr>
      <w:r>
        <w:rPr>
          <w:rStyle w:val="Hyperlink"/>
          <w:rFonts w:ascii="Arial" w:hAnsi="Arial"/>
          <w:sz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C33791" w14:paraId="733A2D0A" w14:textId="77777777">
        <w:trPr>
          <w:trHeight w:val="557"/>
        </w:trPr>
        <w:tc>
          <w:tcPr>
            <w:tcW w:w="4077" w:type="dxa"/>
          </w:tcPr>
          <w:p w14:paraId="0ADA4949" w14:textId="77777777" w:rsidR="00C33791" w:rsidRDefault="00614C87">
            <w:pPr>
              <w:pStyle w:val="txt"/>
              <w:rPr>
                <w:b/>
              </w:rPr>
            </w:pPr>
            <w:r>
              <w:br/>
            </w:r>
            <w:r w:rsidR="00EB6CD7">
              <w:pict w14:anchorId="451D3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27.5pt">
                  <v:imagedata r:id="rId9" o:title=""/>
                </v:shape>
              </w:pict>
            </w:r>
            <w:r>
              <w:rPr>
                <w:b/>
              </w:rPr>
              <w:br/>
            </w:r>
            <w:r>
              <w:rPr>
                <w:bCs/>
                <w:sz w:val="16"/>
                <w:szCs w:val="16"/>
              </w:rPr>
              <w:t>Foto di: IQD</w:t>
            </w:r>
            <w:r>
              <w:rPr>
                <w:bCs/>
                <w:sz w:val="16"/>
                <w:szCs w:val="16"/>
              </w:rPr>
              <w:br/>
            </w:r>
            <w:r>
              <w:rPr>
                <w:bCs/>
                <w:sz w:val="16"/>
                <w:szCs w:val="16"/>
              </w:rPr>
              <w:br/>
            </w:r>
            <w:r w:rsidRPr="008B2F04">
              <w:rPr>
                <w:b/>
                <w:color w:val="auto"/>
                <w:sz w:val="18"/>
                <w:szCs w:val="18"/>
              </w:rPr>
              <w:t>Oscillatori al quarzo della serie IQXO-951 con package standard (SPXO)</w:t>
            </w:r>
            <w:r>
              <w:rPr>
                <w:b/>
                <w:color w:val="auto"/>
                <w:sz w:val="18"/>
                <w:szCs w:val="18"/>
              </w:rPr>
              <w:t xml:space="preserve"> </w:t>
            </w:r>
            <w:r>
              <w:rPr>
                <w:b/>
                <w:sz w:val="18"/>
                <w:szCs w:val="18"/>
              </w:rPr>
              <w:br/>
            </w:r>
          </w:p>
        </w:tc>
      </w:tr>
    </w:tbl>
    <w:p w14:paraId="19DEC954" w14:textId="77777777" w:rsidR="00C33791" w:rsidRDefault="00C33791">
      <w:pPr>
        <w:pStyle w:val="Textkrper"/>
        <w:spacing w:before="120" w:after="120" w:line="260" w:lineRule="exact"/>
        <w:jc w:val="both"/>
        <w:rPr>
          <w:rFonts w:ascii="Arial" w:hAnsi="Arial"/>
          <w:b w:val="0"/>
          <w:bCs w:val="0"/>
        </w:rPr>
      </w:pPr>
    </w:p>
    <w:p w14:paraId="24D708CA" w14:textId="77777777" w:rsidR="008B2F04" w:rsidRPr="00676B68" w:rsidRDefault="008B2F04" w:rsidP="008B2F04">
      <w:pPr>
        <w:pStyle w:val="Textkrper"/>
        <w:spacing w:before="120" w:after="120" w:line="260" w:lineRule="exact"/>
        <w:jc w:val="both"/>
        <w:rPr>
          <w:rFonts w:ascii="Arial" w:hAnsi="Arial"/>
          <w:b w:val="0"/>
          <w:bCs w:val="0"/>
        </w:rPr>
      </w:pPr>
    </w:p>
    <w:p w14:paraId="68790426" w14:textId="77777777" w:rsidR="008B2F04" w:rsidRPr="00676B68" w:rsidRDefault="008B2F04" w:rsidP="008B2F04">
      <w:pPr>
        <w:pStyle w:val="PITextkrper"/>
        <w:pBdr>
          <w:top w:val="single" w:sz="4" w:space="1" w:color="auto"/>
        </w:pBdr>
        <w:spacing w:before="240"/>
        <w:rPr>
          <w:b/>
          <w:sz w:val="18"/>
          <w:szCs w:val="18"/>
        </w:rPr>
      </w:pPr>
    </w:p>
    <w:p w14:paraId="05A10CAF" w14:textId="77777777" w:rsidR="008B2F04" w:rsidRPr="00F161CD" w:rsidRDefault="008B2F04" w:rsidP="008B2F04">
      <w:pPr>
        <w:pStyle w:val="Textkrper"/>
        <w:spacing w:before="120" w:after="120" w:line="276" w:lineRule="auto"/>
        <w:jc w:val="both"/>
        <w:rPr>
          <w:rFonts w:ascii="Arial" w:hAnsi="Arial"/>
        </w:rPr>
      </w:pPr>
      <w:r>
        <w:rPr>
          <w:rFonts w:ascii="Arial" w:hAnsi="Arial"/>
        </w:rPr>
        <w:t>IQD</w:t>
      </w:r>
    </w:p>
    <w:p w14:paraId="0E70581D" w14:textId="77777777" w:rsidR="008B2F04" w:rsidRPr="00C850B3" w:rsidRDefault="008B2F04" w:rsidP="008B2F04">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a tempo, quarzi e oscillatori AEC-Q200, VCXO, TCXO, OCVCSO e OCXO, con OCXO a sincronizzazione GPS e oscillatori al rubidio. </w:t>
      </w:r>
    </w:p>
    <w:p w14:paraId="06F10F67" w14:textId="77777777" w:rsidR="008B2F04" w:rsidRPr="004E4630" w:rsidRDefault="008B2F04" w:rsidP="008B2F04">
      <w:pPr>
        <w:pStyle w:val="Textkrper"/>
        <w:spacing w:before="120" w:line="276" w:lineRule="auto"/>
        <w:jc w:val="both"/>
        <w:rPr>
          <w:rFonts w:ascii="Arial" w:hAnsi="Arial"/>
        </w:rPr>
      </w:pPr>
      <w:r>
        <w:rPr>
          <w:rFonts w:ascii="Arial" w:hAnsi="Arial"/>
        </w:rPr>
        <w:t>Per ulteriori informazioni consultate www.iqdfrequencyproducts.com</w:t>
      </w:r>
    </w:p>
    <w:p w14:paraId="68E8A51A" w14:textId="77777777" w:rsidR="008B2F04" w:rsidRDefault="008B2F04" w:rsidP="008B2F04">
      <w:pPr>
        <w:pStyle w:val="Textkrper"/>
        <w:spacing w:before="120" w:after="120" w:line="276" w:lineRule="auto"/>
        <w:rPr>
          <w:rFonts w:ascii="Arial" w:hAnsi="Arial"/>
        </w:rPr>
      </w:pPr>
    </w:p>
    <w:p w14:paraId="4012C99C" w14:textId="77777777" w:rsidR="008B2F04" w:rsidRDefault="008B2F04" w:rsidP="008B2F04">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2BCD467B" w14:textId="77777777" w:rsidR="008B2F04" w:rsidRPr="0004050A" w:rsidRDefault="008B2F04" w:rsidP="008B2F04">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7D15AA3B" w14:textId="77777777" w:rsidR="008B2F04" w:rsidRPr="00212CFC" w:rsidRDefault="008B2F04" w:rsidP="008B2F04">
      <w:pPr>
        <w:pStyle w:val="Textkrper"/>
        <w:spacing w:before="120" w:after="120" w:line="276" w:lineRule="auto"/>
        <w:jc w:val="both"/>
        <w:rPr>
          <w:rFonts w:ascii="Arial" w:hAnsi="Arial"/>
          <w:b w:val="0"/>
          <w:lang w:val="en-US"/>
        </w:rPr>
      </w:pPr>
      <w:r w:rsidRPr="00212CFC">
        <w:rPr>
          <w:rFonts w:ascii="Arial" w:hAnsi="Arial"/>
          <w:b w:val="0"/>
          <w:lang w:val="en-US"/>
        </w:rPr>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43309990" w14:textId="77777777" w:rsidR="008B2F04" w:rsidRPr="00212CFC" w:rsidRDefault="008B2F04" w:rsidP="008B2F04">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3A7FF42B" w14:textId="77777777" w:rsidR="008B2F04" w:rsidRPr="00212CFC" w:rsidRDefault="008B2F04" w:rsidP="008B2F04">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59C6DAB4" w14:textId="77777777" w:rsidR="008B2F04" w:rsidRPr="004C0BCC" w:rsidRDefault="008B2F04" w:rsidP="008B2F04">
      <w:pPr>
        <w:pStyle w:val="Textkrper"/>
        <w:spacing w:before="120" w:after="120" w:line="276" w:lineRule="auto"/>
        <w:jc w:val="both"/>
        <w:rPr>
          <w:rFonts w:ascii="Arial" w:hAnsi="Arial"/>
          <w:b w:val="0"/>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5579CD">
        <w:rPr>
          <w:rFonts w:ascii="Arial" w:hAnsi="Arial"/>
          <w:b w:val="0"/>
        </w:rPr>
        <w:t xml:space="preserve">. </w:t>
      </w:r>
      <w:proofErr w:type="spellStart"/>
      <w:r w:rsidRPr="005579CD">
        <w:rPr>
          <w:rFonts w:ascii="Arial" w:hAnsi="Arial"/>
          <w:b w:val="0"/>
          <w:lang w:val="en-US"/>
        </w:rPr>
        <w:t>L'azienda</w:t>
      </w:r>
      <w:proofErr w:type="spellEnd"/>
      <w:r w:rsidRPr="005579CD">
        <w:rPr>
          <w:rFonts w:ascii="Arial" w:hAnsi="Arial"/>
          <w:b w:val="0"/>
          <w:lang w:val="en-US"/>
        </w:rPr>
        <w:t xml:space="preserve"> </w:t>
      </w:r>
      <w:proofErr w:type="spellStart"/>
      <w:r w:rsidRPr="005579CD">
        <w:rPr>
          <w:rFonts w:ascii="Arial" w:hAnsi="Arial"/>
          <w:b w:val="0"/>
          <w:lang w:val="en-US"/>
        </w:rPr>
        <w:t>offre</w:t>
      </w:r>
      <w:proofErr w:type="spellEnd"/>
      <w:r w:rsidRPr="005579CD">
        <w:rPr>
          <w:rFonts w:ascii="Arial" w:hAnsi="Arial"/>
          <w:b w:val="0"/>
          <w:lang w:val="en-US"/>
        </w:rPr>
        <w:t xml:space="preserve"> </w:t>
      </w:r>
      <w:proofErr w:type="spellStart"/>
      <w:r w:rsidRPr="005579CD">
        <w:rPr>
          <w:rFonts w:ascii="Arial" w:hAnsi="Arial"/>
          <w:b w:val="0"/>
          <w:lang w:val="en-US"/>
        </w:rPr>
        <w:t>impiego</w:t>
      </w:r>
      <w:proofErr w:type="spellEnd"/>
      <w:r w:rsidRPr="005579CD">
        <w:rPr>
          <w:rFonts w:ascii="Arial" w:hAnsi="Arial"/>
          <w:b w:val="0"/>
          <w:lang w:val="en-US"/>
        </w:rPr>
        <w:t xml:space="preserve"> a 7300 </w:t>
      </w:r>
      <w:proofErr w:type="spellStart"/>
      <w:r w:rsidRPr="005579CD">
        <w:rPr>
          <w:rFonts w:ascii="Arial" w:hAnsi="Arial"/>
          <w:b w:val="0"/>
          <w:lang w:val="en-US"/>
        </w:rPr>
        <w:t>dipendenti</w:t>
      </w:r>
      <w:proofErr w:type="spellEnd"/>
      <w:r w:rsidRPr="005579CD">
        <w:rPr>
          <w:rFonts w:ascii="Arial" w:hAnsi="Arial"/>
          <w:b w:val="0"/>
          <w:lang w:val="en-US"/>
        </w:rPr>
        <w:t xml:space="preserve"> e </w:t>
      </w:r>
      <w:proofErr w:type="spellStart"/>
      <w:r w:rsidRPr="005579CD">
        <w:rPr>
          <w:rFonts w:ascii="Arial" w:hAnsi="Arial"/>
          <w:b w:val="0"/>
          <w:lang w:val="en-US"/>
        </w:rPr>
        <w:t>nel</w:t>
      </w:r>
      <w:proofErr w:type="spellEnd"/>
      <w:r w:rsidRPr="005579CD">
        <w:rPr>
          <w:rFonts w:ascii="Arial" w:hAnsi="Arial"/>
          <w:b w:val="0"/>
          <w:lang w:val="en-US"/>
        </w:rPr>
        <w:t xml:space="preserve"> 2019 ha </w:t>
      </w:r>
      <w:proofErr w:type="spellStart"/>
      <w:r w:rsidRPr="005579CD">
        <w:rPr>
          <w:rFonts w:ascii="Arial" w:hAnsi="Arial"/>
          <w:b w:val="0"/>
          <w:lang w:val="en-US"/>
        </w:rPr>
        <w:t>registrato</w:t>
      </w:r>
      <w:proofErr w:type="spellEnd"/>
      <w:r w:rsidRPr="005579CD">
        <w:rPr>
          <w:rFonts w:ascii="Arial" w:hAnsi="Arial"/>
          <w:b w:val="0"/>
          <w:lang w:val="en-US"/>
        </w:rPr>
        <w:t xml:space="preserve"> un </w:t>
      </w:r>
      <w:proofErr w:type="spellStart"/>
      <w:r w:rsidRPr="005579CD">
        <w:rPr>
          <w:rFonts w:ascii="Arial" w:hAnsi="Arial"/>
          <w:b w:val="0"/>
          <w:lang w:val="en-US"/>
        </w:rPr>
        <w:t>fatturato</w:t>
      </w:r>
      <w:proofErr w:type="spellEnd"/>
      <w:r w:rsidRPr="005579CD">
        <w:rPr>
          <w:rFonts w:ascii="Arial" w:hAnsi="Arial"/>
          <w:b w:val="0"/>
          <w:lang w:val="en-US"/>
        </w:rPr>
        <w:t xml:space="preserve"> di 822 </w:t>
      </w:r>
      <w:proofErr w:type="spellStart"/>
      <w:r w:rsidRPr="005579CD">
        <w:rPr>
          <w:rFonts w:ascii="Arial" w:hAnsi="Arial"/>
          <w:b w:val="0"/>
          <w:lang w:val="en-US"/>
        </w:rPr>
        <w:t>milioni</w:t>
      </w:r>
      <w:proofErr w:type="spellEnd"/>
      <w:r w:rsidRPr="005579CD">
        <w:rPr>
          <w:rFonts w:ascii="Arial" w:hAnsi="Arial"/>
          <w:b w:val="0"/>
          <w:lang w:val="en-US"/>
        </w:rPr>
        <w:t xml:space="preserve"> di Euro.</w:t>
      </w:r>
    </w:p>
    <w:p w14:paraId="3CC1175D" w14:textId="77777777" w:rsidR="008B2F04" w:rsidRPr="00BB2A0F" w:rsidRDefault="008B2F04" w:rsidP="008B2F04">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6AA1ACF" w14:textId="77777777" w:rsidR="008B2F04" w:rsidRDefault="008B2F04" w:rsidP="008B2F04">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B2F04" w:rsidRPr="00625C04" w14:paraId="565A7477" w14:textId="77777777" w:rsidTr="0057732C">
        <w:tc>
          <w:tcPr>
            <w:tcW w:w="3902" w:type="dxa"/>
            <w:shd w:val="clear" w:color="auto" w:fill="auto"/>
            <w:hideMark/>
          </w:tcPr>
          <w:p w14:paraId="56D350BD" w14:textId="77777777" w:rsidR="008B2F04" w:rsidRPr="007D7305" w:rsidRDefault="008B2F04" w:rsidP="0057732C">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14:paraId="03CD3ED3" w14:textId="77777777" w:rsidR="008B2F04" w:rsidRPr="00D934DF" w:rsidRDefault="008B2F04" w:rsidP="0057732C">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r>
            <w:proofErr w:type="spellStart"/>
            <w:r>
              <w:rPr>
                <w:rFonts w:ascii="Arial" w:hAnsi="Arial"/>
                <w:sz w:val="20"/>
              </w:rPr>
              <w:t>Crewkerne</w:t>
            </w:r>
            <w:proofErr w:type="spellEnd"/>
            <w:r>
              <w:rPr>
                <w:rFonts w:ascii="Arial" w:hAnsi="Arial"/>
                <w:sz w:val="20"/>
              </w:rPr>
              <w:br/>
              <w:t>Somerset</w:t>
            </w:r>
            <w:r>
              <w:rPr>
                <w:rFonts w:ascii="Arial" w:hAnsi="Arial"/>
                <w:sz w:val="20"/>
              </w:rPr>
              <w:br/>
              <w:t>TA18 8AR</w:t>
            </w:r>
            <w:r>
              <w:rPr>
                <w:rFonts w:ascii="Arial" w:hAnsi="Arial"/>
                <w:sz w:val="20"/>
              </w:rPr>
              <w:br/>
              <w:t>Regno Unito</w:t>
            </w:r>
          </w:p>
          <w:p w14:paraId="73EFE829" w14:textId="77777777" w:rsidR="008B2F04" w:rsidRPr="007D7305" w:rsidRDefault="008B2F04" w:rsidP="0057732C">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14:paraId="55AA5FFC" w14:textId="77777777" w:rsidR="008B2F04" w:rsidRPr="003A2918" w:rsidRDefault="008B2F04" w:rsidP="0057732C">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14:paraId="04312064" w14:textId="77777777" w:rsidR="008B2F04" w:rsidRPr="00625C04" w:rsidRDefault="008B2F04" w:rsidP="0057732C">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6BB447A2" w14:textId="77777777" w:rsidR="008B2F04" w:rsidRPr="00625C04" w:rsidRDefault="008B2F04" w:rsidP="0057732C">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7E2D119A" w14:textId="77777777" w:rsidR="008B2F04" w:rsidRPr="00625C04" w:rsidRDefault="008B2F04" w:rsidP="0057732C">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2209359C" w14:textId="77777777" w:rsidR="008B2F04" w:rsidRPr="00625C04" w:rsidRDefault="008B2F04" w:rsidP="0057732C">
            <w:pPr>
              <w:tabs>
                <w:tab w:val="left" w:pos="1065"/>
              </w:tabs>
              <w:spacing w:before="120" w:after="120" w:line="276" w:lineRule="auto"/>
              <w:rPr>
                <w:rFonts w:ascii="Arial" w:hAnsi="Arial" w:cs="Arial"/>
                <w:bCs/>
                <w:sz w:val="20"/>
              </w:rPr>
            </w:pPr>
            <w:r>
              <w:rPr>
                <w:rFonts w:ascii="Arial" w:hAnsi="Arial"/>
                <w:sz w:val="20"/>
              </w:rPr>
              <w:t>www.htcm.de</w:t>
            </w:r>
          </w:p>
        </w:tc>
      </w:tr>
    </w:tbl>
    <w:p w14:paraId="6732EE6B" w14:textId="77777777" w:rsidR="008B2F04" w:rsidRPr="00625C04" w:rsidRDefault="008B2F04" w:rsidP="008B2F04">
      <w:pPr>
        <w:pStyle w:val="Textkrper"/>
        <w:spacing w:before="120" w:after="120" w:line="276" w:lineRule="auto"/>
        <w:jc w:val="both"/>
      </w:pPr>
    </w:p>
    <w:p w14:paraId="27F15C02" w14:textId="77777777" w:rsidR="008B2F04" w:rsidRPr="00625C04" w:rsidRDefault="008B2F04" w:rsidP="008B2F04">
      <w:pPr>
        <w:pStyle w:val="Textkrper"/>
        <w:spacing w:before="120" w:after="120" w:line="276" w:lineRule="auto"/>
      </w:pPr>
    </w:p>
    <w:p w14:paraId="36285A4E" w14:textId="77777777" w:rsidR="00C33791" w:rsidRDefault="00C33791" w:rsidP="008B2F04">
      <w:pPr>
        <w:pStyle w:val="Textkrper"/>
        <w:spacing w:before="120" w:after="120" w:line="260" w:lineRule="exact"/>
        <w:jc w:val="both"/>
        <w:rPr>
          <w:rFonts w:ascii="Arial" w:hAnsi="Arial"/>
          <w:b w:val="0"/>
          <w:bCs w:val="0"/>
        </w:rPr>
      </w:pPr>
    </w:p>
    <w:sectPr w:rsidR="00C3379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713A2" w14:textId="77777777" w:rsidR="00C33791" w:rsidRDefault="00614C87">
      <w:r>
        <w:separator/>
      </w:r>
    </w:p>
  </w:endnote>
  <w:endnote w:type="continuationSeparator" w:id="0">
    <w:p w14:paraId="3A9C2537" w14:textId="77777777" w:rsidR="00C33791" w:rsidRDefault="00614C87">
      <w:r>
        <w:continuationSeparator/>
      </w:r>
    </w:p>
  </w:endnote>
  <w:endnote w:type="continuationNotice" w:id="1">
    <w:p w14:paraId="7B6E8358" w14:textId="77777777" w:rsidR="00C33791" w:rsidRDefault="00C33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D33A2" w14:textId="26901390" w:rsidR="00C33791" w:rsidRDefault="00614C87">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B6CD7">
      <w:rPr>
        <w:rFonts w:ascii="Arial" w:hAnsi="Arial" w:cs="Arial"/>
        <w:noProof/>
        <w:snapToGrid w:val="0"/>
        <w:sz w:val="16"/>
        <w:szCs w:val="16"/>
      </w:rPr>
      <w:t>WTH1PI876_it.docx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69E5A" w14:textId="77777777" w:rsidR="00C33791" w:rsidRDefault="00614C87">
      <w:r>
        <w:separator/>
      </w:r>
    </w:p>
  </w:footnote>
  <w:footnote w:type="continuationSeparator" w:id="0">
    <w:p w14:paraId="007BECD5" w14:textId="77777777" w:rsidR="00C33791" w:rsidRDefault="00614C87">
      <w:r>
        <w:continuationSeparator/>
      </w:r>
    </w:p>
  </w:footnote>
  <w:footnote w:type="continuationNotice" w:id="1">
    <w:p w14:paraId="0E03025A" w14:textId="77777777" w:rsidR="00C33791" w:rsidRDefault="00C33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5EC4" w14:textId="77777777" w:rsidR="00C33791" w:rsidRDefault="00EB6CD7">
    <w:pPr>
      <w:pStyle w:val="Kopfzeile"/>
      <w:tabs>
        <w:tab w:val="clear" w:pos="9072"/>
        <w:tab w:val="right" w:pos="9498"/>
      </w:tabs>
    </w:pPr>
    <w:r>
      <w:pict w14:anchorId="756DF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166E953F">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3791"/>
    <w:rsid w:val="001E0620"/>
    <w:rsid w:val="00325394"/>
    <w:rsid w:val="00614C87"/>
    <w:rsid w:val="008B2F04"/>
    <w:rsid w:val="00C33791"/>
    <w:rsid w:val="00EB6C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BB2E005"/>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PITextkrperZchn">
    <w:name w:val="PI_Textkörper Zchn"/>
    <w:link w:val="PITextkrper"/>
    <w:locked/>
    <w:rPr>
      <w:rFonts w:ascii="Arial" w:hAnsi="Arial"/>
      <w:sz w:val="22"/>
    </w:rPr>
  </w:style>
  <w:style w:type="character" w:styleId="NichtaufgelsteErwhnung">
    <w:name w:val="Unresolved Mention"/>
    <w:basedOn w:val="Absatz-Standardschriftart"/>
    <w:uiPriority w:val="99"/>
    <w:semiHidden/>
    <w:unhideWhenUsed/>
    <w:rsid w:val="0061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5210</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2020-10-29T08:29:00Z</dcterms:created>
  <dcterms:modified xsi:type="dcterms:W3CDTF">2020-10-29T11:45:00Z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